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D7C0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03EB8A90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7E2F776C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7E056484" w14:textId="77777777" w:rsidR="00DF06C3" w:rsidRDefault="00DF06C3"/>
    <w:p w14:paraId="2FEE0694" w14:textId="77777777" w:rsidR="00DF06C3" w:rsidRDefault="00DF06C3"/>
    <w:p w14:paraId="597F2186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D35EFA3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193737E1" w14:textId="27F66985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667695C" w14:textId="1A240076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1D838" w14:textId="10FF46A3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0C878" w14:textId="043225F5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75B44" w14:textId="3F61B9A1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517F9" w14:textId="649D3F11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55DE3" w14:textId="51F96228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F8A4E" w14:textId="576A5E51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9BF0F" w14:textId="77885801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36B6F" w14:textId="0F24E052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D31A8" w14:textId="66CD62B5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6B393" w14:textId="62C72B83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3FB6D" w14:textId="79149F8F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14316" w14:textId="7ABC621B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78F90" w14:textId="08916F88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B68CC" w14:textId="4B0BA6BA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019A6" w14:textId="66026271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4D057" w14:textId="5B3C9BBA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98E0A" w14:textId="0EB5240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B202E" w14:textId="20FA0BB8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E32A3" w14:textId="283C7931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9A4AE" w14:textId="74775469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F7EA6" w14:textId="6EE54AFA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AA589" w14:textId="0699D0D4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D3CBB" w14:textId="020C9435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FA21B" w14:textId="52FC616B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ACD49" w14:textId="197E74B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23D83" w14:textId="58F2C3AF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EBC2F" w14:textId="54874119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618A2" w14:textId="21B99098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BFC95" w14:textId="2864BB18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5B22C" w14:textId="75B87B78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13E38" w14:textId="757598EC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792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CA3F7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5F8B085B" w14:textId="77777777" w:rsidR="00C829E4" w:rsidRPr="00FC3331" w:rsidRDefault="00C829E4"/>
    <w:p w14:paraId="73CC7741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0607DD8C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76CAEABF" w14:textId="77777777" w:rsidR="008E1EEB" w:rsidRDefault="008E1EEB" w:rsidP="00A82AEF"/>
    <w:p w14:paraId="619C85A4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80004070134</w:t>
      </w:r>
    </w:p>
    <w:p w14:paraId="4CBFBFEA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ORDINE DEGLI INGEGNERI DELLA PROVINCIA DI COMO</w:t>
      </w:r>
    </w:p>
    <w:p w14:paraId="73325DF4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6E4B53B2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5AD6CFD2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7DEF8460" w14:textId="77777777" w:rsidR="00DF06C3" w:rsidRDefault="00A82AEF" w:rsidP="00A82AEF">
      <w:r>
        <w:t>Numero totale Dirigenti</w:t>
      </w:r>
      <w:r w:rsidR="007F66BA">
        <w:t>: 0</w:t>
      </w:r>
    </w:p>
    <w:p w14:paraId="68B655F4" w14:textId="77777777" w:rsidR="007C4A01" w:rsidRDefault="007C4A01" w:rsidP="00A82AEF">
      <w:r>
        <w:t xml:space="preserve">Numero di dipendenti con funzioni dirigenziali: </w:t>
      </w:r>
      <w:r w:rsidR="006879CD">
        <w:t>0</w:t>
      </w:r>
    </w:p>
    <w:p w14:paraId="360C4DE1" w14:textId="77777777" w:rsidR="00651A97" w:rsidRDefault="00651A97" w:rsidP="00A82AEF"/>
    <w:p w14:paraId="11147B38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59C7DBF3" w14:textId="77777777" w:rsidR="00A82AEF" w:rsidRDefault="00A82AEF" w:rsidP="00A82AEF"/>
    <w:p w14:paraId="634DD37D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ELENA</w:t>
      </w:r>
    </w:p>
    <w:p w14:paraId="3BB756ED" w14:textId="77777777" w:rsidR="000D2A7E" w:rsidRDefault="000D2A7E" w:rsidP="000D2A7E">
      <w:r>
        <w:t>Cognome RPC</w:t>
      </w:r>
      <w:r w:rsidR="007C4A01">
        <w:t>T</w:t>
      </w:r>
      <w:r w:rsidR="00B86349">
        <w:t>: GANDOLA</w:t>
      </w:r>
    </w:p>
    <w:p w14:paraId="038E86E3" w14:textId="61FE5D34" w:rsidR="00B86349" w:rsidRDefault="000D2A7E" w:rsidP="000D2A7E">
      <w:r>
        <w:t>Qualifica:</w:t>
      </w:r>
      <w:r w:rsidRPr="00415712">
        <w:t xml:space="preserve"> </w:t>
      </w:r>
      <w:r w:rsidR="00B86349">
        <w:t xml:space="preserve">Dipendente </w:t>
      </w:r>
    </w:p>
    <w:p w14:paraId="0DD95C34" w14:textId="77777777" w:rsidR="000D2A7E" w:rsidRDefault="000D2A7E" w:rsidP="000D2A7E">
      <w:r>
        <w:t xml:space="preserve">Posizione occupata: </w:t>
      </w:r>
      <w:r w:rsidR="00B86349">
        <w:t>Nessuna posizione</w:t>
      </w:r>
    </w:p>
    <w:p w14:paraId="66B2F108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06/09/2017</w:t>
      </w:r>
    </w:p>
    <w:p w14:paraId="79D5BE4F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17F2C6F3" w14:textId="77777777" w:rsidR="00415394" w:rsidRDefault="00415394" w:rsidP="00415394"/>
    <w:p w14:paraId="57C721A2" w14:textId="77777777" w:rsidR="00415394" w:rsidRPr="00F648A7" w:rsidRDefault="00415394" w:rsidP="00415394">
      <w:pPr>
        <w:rPr>
          <w:u w:val="single"/>
        </w:rPr>
      </w:pPr>
    </w:p>
    <w:p w14:paraId="0D621706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071A0C7D" w14:textId="77777777" w:rsidR="003C0D8A" w:rsidRDefault="003C0D8A" w:rsidP="00A82AEF"/>
    <w:p w14:paraId="0D5DB995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5FA53602" w14:textId="77777777" w:rsidR="00DD6527" w:rsidRDefault="00DD6527" w:rsidP="00DD6527">
      <w:pPr>
        <w:rPr>
          <w:i/>
        </w:rPr>
      </w:pPr>
    </w:p>
    <w:p w14:paraId="6015E35C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42C02B32" w14:textId="77777777" w:rsidR="006F1CD0" w:rsidRDefault="006F1CD0" w:rsidP="00A82AEF"/>
    <w:p w14:paraId="6145F0C8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53331DC5" w14:textId="77777777" w:rsidR="00022BAF" w:rsidRDefault="00022BAF" w:rsidP="00E70461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5315"/>
        <w:gridCol w:w="1874"/>
        <w:gridCol w:w="2433"/>
      </w:tblGrid>
      <w:tr w:rsidR="00700CC3" w:rsidRPr="00700CC3" w14:paraId="770F8BA3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6B09E4BB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1874" w:type="dxa"/>
            <w:noWrap/>
            <w:hideMark/>
          </w:tcPr>
          <w:p w14:paraId="7598D5CA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433" w:type="dxa"/>
            <w:noWrap/>
            <w:hideMark/>
          </w:tcPr>
          <w:p w14:paraId="034E89F7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2A36BD4E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2A6CF44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1874" w:type="dxa"/>
            <w:noWrap/>
            <w:hideMark/>
          </w:tcPr>
          <w:p w14:paraId="30E4800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4910F293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28B9B3AF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11093341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1874" w:type="dxa"/>
            <w:noWrap/>
            <w:hideMark/>
          </w:tcPr>
          <w:p w14:paraId="28FFF6E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7EAF5E1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30584039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772F08E1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1874" w:type="dxa"/>
            <w:noWrap/>
            <w:hideMark/>
          </w:tcPr>
          <w:p w14:paraId="6274847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2B09C1B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3C9FFE2C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44A4A8E4" w14:textId="77777777" w:rsidR="00700CC3" w:rsidRPr="00C519F5" w:rsidRDefault="00700CC3" w:rsidP="001C33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w="1874" w:type="dxa"/>
            <w:noWrap/>
            <w:hideMark/>
          </w:tcPr>
          <w:p w14:paraId="7BF0190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44FD187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466E5CE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60E6A44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1874" w:type="dxa"/>
            <w:noWrap/>
            <w:hideMark/>
          </w:tcPr>
          <w:p w14:paraId="0B38AD15" w14:textId="23C89F03" w:rsidR="00700CC3" w:rsidRPr="00C519F5" w:rsidRDefault="0008708A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1854B31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D1EF1A8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7A8AB3A6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1874" w:type="dxa"/>
            <w:noWrap/>
            <w:hideMark/>
          </w:tcPr>
          <w:p w14:paraId="361AE0C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402D839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231F8F3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172988C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1874" w:type="dxa"/>
            <w:noWrap/>
            <w:hideMark/>
          </w:tcPr>
          <w:p w14:paraId="2F7136D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2551122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566B2714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42283E25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1874" w:type="dxa"/>
            <w:noWrap/>
            <w:hideMark/>
          </w:tcPr>
          <w:p w14:paraId="1CE4F04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15E3922B" w14:textId="5CF600CB" w:rsidR="00700CC3" w:rsidRPr="00C519F5" w:rsidRDefault="0008708A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502ECCA0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67C7119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1874" w:type="dxa"/>
            <w:noWrap/>
            <w:hideMark/>
          </w:tcPr>
          <w:p w14:paraId="5AFABA3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5FC6296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6F0D6EC7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2E6CF42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1874" w:type="dxa"/>
            <w:noWrap/>
            <w:hideMark/>
          </w:tcPr>
          <w:p w14:paraId="24DFA12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32367AB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2B243333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715FB503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1874" w:type="dxa"/>
            <w:noWrap/>
            <w:hideMark/>
          </w:tcPr>
          <w:p w14:paraId="7FB0238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234F0FF7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71CB50D7" w14:textId="77777777" w:rsidTr="008E6701">
        <w:trPr>
          <w:trHeight w:val="288"/>
        </w:trPr>
        <w:tc>
          <w:tcPr>
            <w:tcW w:w="5315" w:type="dxa"/>
            <w:noWrap/>
          </w:tcPr>
          <w:p w14:paraId="26CCF569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1FEF745E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14:paraId="40500EF8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5A5B0B3F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8E6701" w:rsidRPr="00216077" w14:paraId="3A2BAB7F" w14:textId="77777777" w:rsidTr="008E6701">
        <w:trPr>
          <w:trHeight w:val="288"/>
        </w:trPr>
        <w:tc>
          <w:tcPr>
            <w:tcW w:w="5315" w:type="dxa"/>
            <w:noWrap/>
          </w:tcPr>
          <w:p w14:paraId="1FE949F5" w14:textId="77777777"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Verifica dei dati inseriti in anagrafe unica delle stazioni appaltanti</w:t>
            </w:r>
          </w:p>
        </w:tc>
        <w:tc>
          <w:tcPr>
            <w:tcW w:w="1874" w:type="dxa"/>
            <w:noWrap/>
          </w:tcPr>
          <w:p w14:paraId="53C70D9A" w14:textId="77777777"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16619F5F" w14:textId="77777777" w:rsidR="008E6701" w:rsidRDefault="008E6701" w:rsidP="00700C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14:paraId="3251195A" w14:textId="77777777" w:rsidTr="008E6701">
        <w:trPr>
          <w:trHeight w:val="288"/>
        </w:trPr>
        <w:tc>
          <w:tcPr>
            <w:tcW w:w="5315" w:type="dxa"/>
            <w:noWrap/>
          </w:tcPr>
          <w:p w14:paraId="385EF284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w="1874" w:type="dxa"/>
            <w:noWrap/>
          </w:tcPr>
          <w:p w14:paraId="2D8A8174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35950E44" w14:textId="77777777"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19E" w:rsidRPr="00216077" w14:paraId="3B39E9A0" w14:textId="77777777" w:rsidTr="008E6701">
        <w:trPr>
          <w:trHeight w:val="288"/>
        </w:trPr>
        <w:tc>
          <w:tcPr>
            <w:tcW w:w="5315" w:type="dxa"/>
            <w:noWrap/>
          </w:tcPr>
          <w:p w14:paraId="6C465295" w14:textId="77777777" w:rsidR="002D019E" w:rsidRDefault="002D019E" w:rsidP="002D01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w="1874" w:type="dxa"/>
            <w:noWrap/>
          </w:tcPr>
          <w:p w14:paraId="60DB0381" w14:textId="77777777" w:rsidR="002D019E" w:rsidRDefault="002D019E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4D2262ED" w14:textId="77777777" w:rsidR="002D019E" w:rsidRDefault="002D019E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14:paraId="51689A28" w14:textId="77777777" w:rsidTr="008E6701">
        <w:trPr>
          <w:trHeight w:val="288"/>
        </w:trPr>
        <w:tc>
          <w:tcPr>
            <w:tcW w:w="5315" w:type="dxa"/>
            <w:noWrap/>
          </w:tcPr>
          <w:p w14:paraId="37C47C90" w14:textId="77777777" w:rsidR="008E6701" w:rsidRDefault="008E6701" w:rsidP="002D019E">
            <w:pPr>
              <w:ind w:left="43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14:paraId="07EB6733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3" w:type="dxa"/>
            <w:noWrap/>
          </w:tcPr>
          <w:p w14:paraId="6CE2BC8F" w14:textId="77777777"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EED310" w14:textId="77777777" w:rsidR="000D2A7E" w:rsidRDefault="000D2A7E" w:rsidP="00A82AEF"/>
    <w:p w14:paraId="00828FC9" w14:textId="2D3EE566"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543FA19" wp14:editId="2BDE8094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E19BB" w14:textId="7CD8DE3D" w:rsidR="00521000" w:rsidRDefault="00521000">
                            <w:r>
                              <w:t>Note del RPCT:</w:t>
                            </w:r>
                            <w:r w:rsidR="0008708A">
                              <w:t xml:space="preserve"> l’Ordine ha sono due dipendenti che non hanno poteri autoritativi e deliberativi.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3FA19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" fillcolor="#deeaf6 [664]" strokeweight=".5pt">
                <v:textbox>
                  <w:txbxContent>
                    <w:p w14:paraId="5F6E19BB" w14:textId="7CD8DE3D" w:rsidR="00521000" w:rsidRDefault="00521000">
                      <w:r>
                        <w:t>Note del RPCT:</w:t>
                      </w:r>
                      <w:r w:rsidR="0008708A">
                        <w:t xml:space="preserve"> l’Ordine ha sono due dipendenti che non hanno poteri autoritativi e deliberativi.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BD2BEFA" w14:textId="77777777" w:rsidR="00B613CC" w:rsidRDefault="00B613CC" w:rsidP="00A82AEF"/>
    <w:p w14:paraId="4EF5560F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34F36F9A" w14:textId="77777777" w:rsidR="00B50D70" w:rsidRDefault="00B50D70" w:rsidP="003C4A0B">
      <w:pPr>
        <w:jc w:val="both"/>
      </w:pPr>
    </w:p>
    <w:p w14:paraId="7A0D498C" w14:textId="77777777" w:rsidR="0050511D" w:rsidRDefault="0050511D" w:rsidP="0050511D"/>
    <w:p w14:paraId="6ACB818F" w14:textId="22F6FD4C" w:rsidR="00BC36D4" w:rsidRDefault="00BC36D4" w:rsidP="0050511D">
      <w:r>
        <w:t>Il codice di comportamento è stato adottato nel 2015 ed è stato aggiornato almeno una volta dopo la sua prima adozione.</w:t>
      </w:r>
      <w:r>
        <w:br/>
        <w:t>Il codice contiene disposizioni ulteriori a quelle del D.P.R. n.62/2013</w:t>
      </w:r>
      <w:r w:rsidR="0008708A">
        <w:t xml:space="preserve"> afferenti </w:t>
      </w:r>
      <w:r>
        <w:t>le caratteristiche specifiche dell’ente</w:t>
      </w:r>
      <w:r w:rsidR="0008708A">
        <w:t>.</w:t>
      </w:r>
      <w:r>
        <w:br/>
        <w:t>Gli atti di incarico e i contratti, non sono stati adeguati alle previsioni del Codice di Comportamento adottato.</w:t>
      </w:r>
      <w:r>
        <w:br/>
        <w:t>Sono state adottate misure che garantiscono l'attuazione del Codice di Comportamento .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669B0F31" w14:textId="67478A4E" w:rsidR="00BE39BE" w:rsidRDefault="00BE39BE" w:rsidP="0008708A">
      <w:pPr>
        <w:jc w:val="both"/>
      </w:pPr>
    </w:p>
    <w:p w14:paraId="65A2C9BA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3121D93C" w14:textId="77777777" w:rsidR="00B608A5" w:rsidRPr="00B608A5" w:rsidRDefault="00B608A5" w:rsidP="00B608A5"/>
    <w:p w14:paraId="7A97A584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26B5A72D" w14:textId="77777777" w:rsidR="00D86271" w:rsidRDefault="00D86271" w:rsidP="00D86271"/>
    <w:p w14:paraId="21DB2452" w14:textId="583A80C9" w:rsidR="0050511D" w:rsidRDefault="0050511D" w:rsidP="00D86271">
      <w:r>
        <w:t xml:space="preserve">La misura Rotazione Ordinaria del Personale non è stata programmata nel PTPCT in esame per le seguenti motivazioni: </w:t>
      </w:r>
      <w:r w:rsidR="0008708A">
        <w:t>l</w:t>
      </w:r>
      <w:r>
        <w:t>a rotazione del personale non è possibile con due dipendenti</w:t>
      </w:r>
      <w:r w:rsidR="0008708A">
        <w:t>.</w:t>
      </w:r>
    </w:p>
    <w:p w14:paraId="6F0D0F64" w14:textId="533EA81E" w:rsidR="00BC36D4" w:rsidRPr="00BC36D4" w:rsidRDefault="00BC36D4" w:rsidP="00D86271">
      <w:pPr>
        <w:rPr>
          <w:u w:val="single"/>
        </w:rPr>
      </w:pPr>
      <w:r>
        <w:br/>
        <w:t>Nell'anno di riferimento del PTPCT in esame l’amministrazione non è stata interessata da un processo di riorganizzazione.</w:t>
      </w:r>
    </w:p>
    <w:p w14:paraId="6314529B" w14:textId="77777777" w:rsidR="004B634E" w:rsidRDefault="004B634E" w:rsidP="00262A20"/>
    <w:p w14:paraId="1DB1F813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4F86BCBB" w14:textId="77777777" w:rsidR="002D6508" w:rsidRDefault="002D6508" w:rsidP="00B608A5"/>
    <w:p w14:paraId="7F0324E0" w14:textId="0D1F912F" w:rsidR="00076B3D" w:rsidRDefault="00076B3D" w:rsidP="00B608A5">
      <w:r>
        <w:t>Nel PTPCT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36AAA880" w14:textId="77777777" w:rsidR="00076B3D" w:rsidRDefault="00076B3D" w:rsidP="00B608A5"/>
    <w:p w14:paraId="4C0F0B8B" w14:textId="77777777" w:rsidR="00076B3D" w:rsidRDefault="00076B3D" w:rsidP="00B608A5">
      <w:r>
        <w:t>La Rotazione Straordinaria non si è resa necessaria in assenza dei necessari presupposti.</w:t>
      </w:r>
    </w:p>
    <w:p w14:paraId="783AB38D" w14:textId="77777777" w:rsidR="000E2B36" w:rsidRDefault="000E2B36" w:rsidP="00B608A5"/>
    <w:p w14:paraId="7F07232D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4FDD7866" w14:textId="77777777" w:rsidR="000E2B36" w:rsidRDefault="000E2B36" w:rsidP="00B608A5"/>
    <w:p w14:paraId="7E60AF0D" w14:textId="77777777" w:rsidR="00076B3D" w:rsidRDefault="00076B3D" w:rsidP="00B608A5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5E28894C" w14:textId="65061ED4" w:rsidR="0037648C" w:rsidRDefault="0037648C" w:rsidP="00991AAD"/>
    <w:p w14:paraId="542800F3" w14:textId="77777777" w:rsidR="001D6AAE" w:rsidRDefault="001D6AAE" w:rsidP="00A82AEF"/>
    <w:p w14:paraId="1DB94A0A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685A1A5A" w14:textId="77777777" w:rsidR="00E0390C" w:rsidRDefault="00E0390C" w:rsidP="00A82AEF"/>
    <w:p w14:paraId="409CE728" w14:textId="43FBBF0E" w:rsidR="0008708A" w:rsidRDefault="0008708A" w:rsidP="00354388">
      <w:r>
        <w:t>Non è stata adottata una procedura/regolamento/atto per l’adozione delle misure in materia di conferimento e autorizzazione degli incarichi ai dipendenti perché agli stessi non vengono conferiti incarichi.</w:t>
      </w:r>
    </w:p>
    <w:p w14:paraId="284F9EB8" w14:textId="77777777" w:rsidR="0008708A" w:rsidRDefault="0008708A" w:rsidP="00354388"/>
    <w:p w14:paraId="6DA1648B" w14:textId="77777777" w:rsidR="00831467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 xml:space="preserve">INCONFERIBILITÀ </w:t>
      </w:r>
      <w:r>
        <w:br/>
        <w:t>Nell'anno di riferimento del PTPCT in esame, sono pervenute 15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in esame, sono pervenute 15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</w:p>
    <w:p w14:paraId="15B39335" w14:textId="17EF1BC9" w:rsidR="00831467" w:rsidRDefault="009B6C9E" w:rsidP="00354388">
      <w:r>
        <w:br/>
      </w:r>
      <w:r>
        <w:br/>
        <w:t xml:space="preserve">SVOLGIMENTI INCARICHI EXTRA-ISTITUZIONALI </w:t>
      </w:r>
      <w:r>
        <w:br/>
      </w:r>
      <w:r w:rsidR="00831467">
        <w:t>Nell’anno di riferimento del PTPCT in esame, non sono pervenute segnalazioni sullo svolgimento di incarichi extra-istituzionali non autorizzati.</w:t>
      </w:r>
    </w:p>
    <w:p w14:paraId="31D8B263" w14:textId="52C2C95B" w:rsidR="009B6C9E" w:rsidRDefault="009B6C9E" w:rsidP="00354388">
      <w:r>
        <w:br/>
        <w:t xml:space="preserve">CONFLITTO DI INTERESSI </w:t>
      </w:r>
      <w:r>
        <w:br/>
        <w:t>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</w:t>
      </w:r>
      <w:r>
        <w:br/>
        <w:t>Nel corso dell'anno non sono state rilevate ipotesi di conflitto di interessi</w:t>
      </w:r>
    </w:p>
    <w:p w14:paraId="61405B60" w14:textId="51A12AC0" w:rsidR="00425435" w:rsidRDefault="00425435" w:rsidP="00A82AEF"/>
    <w:p w14:paraId="7CFE62CA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4620D552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74A48107" w14:textId="77777777" w:rsidR="00322543" w:rsidRPr="002954F2" w:rsidRDefault="00322543" w:rsidP="00B339EB">
      <w:pPr>
        <w:rPr>
          <w:lang w:val="en-US"/>
        </w:rPr>
      </w:pPr>
    </w:p>
    <w:p w14:paraId="4CD6B1AE" w14:textId="77777777" w:rsidR="002E3A01" w:rsidRPr="002954F2" w:rsidRDefault="002E3A01" w:rsidP="00354388">
      <w:pPr>
        <w:rPr>
          <w:lang w:val="en-US"/>
        </w:rPr>
      </w:pPr>
    </w:p>
    <w:p w14:paraId="636B50C0" w14:textId="022E032F" w:rsidR="002E3A01" w:rsidRPr="00CA65DE" w:rsidRDefault="002E3A01" w:rsidP="00354388">
      <w:r w:rsidRPr="00CA65DE">
        <w:t>Nell’anno di riferimento del PTPCT sono stati adottati gli interventi idonei a garantire l’adozione della misura “Whistleblowing”, in particolare le segnalazioni possono essere inoltrate tramite:</w:t>
      </w:r>
      <w:r w:rsidRPr="00CA65DE">
        <w:br/>
        <w:t xml:space="preserve">  - Documento cartaceo </w:t>
      </w:r>
      <w:r w:rsidRPr="00CA65DE">
        <w:br/>
        <w:t xml:space="preserve">  - Sistema informativo dedicato con garanzia della riservatezza dell'identità del segnalante</w:t>
      </w:r>
      <w:r w:rsidRPr="00CA65DE">
        <w:br/>
        <w:t xml:space="preserve"> </w:t>
      </w:r>
      <w:r w:rsidRPr="00CA65DE">
        <w:br/>
        <w:t xml:space="preserve">Possono effettuare le segnalazioni </w:t>
      </w:r>
      <w:r w:rsidR="00831467">
        <w:t xml:space="preserve">tutti </w:t>
      </w:r>
      <w:r w:rsidRPr="00CA65DE">
        <w:t>i soggetti</w:t>
      </w:r>
      <w:r w:rsidR="00831467">
        <w:t xml:space="preserve"> indicati dal D.Lgs. 24/2023</w:t>
      </w:r>
      <w:r w:rsidRPr="00CA65DE">
        <w:t>.</w:t>
      </w:r>
    </w:p>
    <w:p w14:paraId="2705CF36" w14:textId="18D8ECCA" w:rsidR="00CC1DCA" w:rsidRPr="00CA65DE" w:rsidRDefault="00CC1DCA" w:rsidP="009D7358"/>
    <w:p w14:paraId="24EB0EF4" w14:textId="77777777" w:rsidR="00966756" w:rsidRPr="00CA65DE" w:rsidRDefault="00966756" w:rsidP="002A40F1"/>
    <w:p w14:paraId="68A9734A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47B8D71E" w14:textId="77777777" w:rsidR="008F57B6" w:rsidRPr="00407953" w:rsidRDefault="008F57B6" w:rsidP="008F57B6"/>
    <w:p w14:paraId="19216FB2" w14:textId="77777777" w:rsidR="00554955" w:rsidRDefault="00554955" w:rsidP="00354388"/>
    <w:p w14:paraId="32C6B251" w14:textId="5500BA8D" w:rsidR="00554955" w:rsidRDefault="00554955" w:rsidP="00354388">
      <w:r>
        <w:t>Nell’anno di riferimento del PTPCT è stata erogata formazione sui seguenti temi: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5</w:t>
      </w:r>
      <w:r>
        <w:br/>
        <w:t xml:space="preserve">    - Altro personale per un numero medio di ore 5</w:t>
      </w:r>
    </w:p>
    <w:p w14:paraId="0BB39F2D" w14:textId="77777777" w:rsidR="007623AA" w:rsidRDefault="007623AA" w:rsidP="00354388"/>
    <w:p w14:paraId="0358BEFD" w14:textId="77777777" w:rsidR="00831467" w:rsidRDefault="00554955" w:rsidP="00354388">
      <w:r>
        <w:t xml:space="preserve">La formazione è stata erogata tramite: </w:t>
      </w:r>
      <w:r>
        <w:br/>
        <w:t xml:space="preserve">  - formazione a distanza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</w:r>
      <w:r w:rsidR="00831467">
        <w:t>Non si conoscono i feedback perché i corsi non sono sati erogati dall’Ordine.</w:t>
      </w:r>
    </w:p>
    <w:p w14:paraId="04EE3B59" w14:textId="7EA39C7D" w:rsidR="00554955" w:rsidRDefault="00554955" w:rsidP="00354388">
      <w:r>
        <w:t>La formazione è stata affidata a soggetti esterni in dettaglio:</w:t>
      </w:r>
      <w:r>
        <w:br/>
        <w:t xml:space="preserve">  - Consiglio Nazionale Ingegneri</w:t>
      </w:r>
      <w:r>
        <w:br/>
        <w:t xml:space="preserve">  - Legislazione Tecnica</w:t>
      </w:r>
    </w:p>
    <w:p w14:paraId="42676913" w14:textId="77777777" w:rsidR="00554955" w:rsidRDefault="00554955" w:rsidP="00354388"/>
    <w:p w14:paraId="1436CA08" w14:textId="6072827D" w:rsidR="008F57B6" w:rsidRPr="001D6AAE" w:rsidRDefault="008F57B6" w:rsidP="00F96FBD">
      <w:pPr>
        <w:pBdr>
          <w:bottom w:val="single" w:sz="4" w:space="1" w:color="auto"/>
        </w:pBdr>
        <w:rPr>
          <w:iCs/>
        </w:rPr>
      </w:pPr>
    </w:p>
    <w:p w14:paraId="14F15D5D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0A978511" w14:textId="77777777" w:rsidR="00220806" w:rsidRPr="001D6AAE" w:rsidRDefault="00220806" w:rsidP="00FF5F58"/>
    <w:p w14:paraId="7A9B6405" w14:textId="77777777" w:rsidR="007623AA" w:rsidRDefault="007623AA" w:rsidP="001D6AAE"/>
    <w:p w14:paraId="36591D89" w14:textId="1E801CEE" w:rsidR="00CC0B23" w:rsidRDefault="00CC0B23" w:rsidP="001D6AAE">
      <w:r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</w:p>
    <w:p w14:paraId="13CEE537" w14:textId="63F72625" w:rsidR="00FD28DF" w:rsidRDefault="00FD28DF" w:rsidP="00A82AEF"/>
    <w:p w14:paraId="033C3DA9" w14:textId="77777777" w:rsidR="00D866D2" w:rsidRDefault="00D866D2" w:rsidP="00A82AEF"/>
    <w:p w14:paraId="3916253B" w14:textId="77777777" w:rsidR="00FC1197" w:rsidRPr="00FF5F58" w:rsidRDefault="00FC1197" w:rsidP="002954F2">
      <w:pPr>
        <w:pStyle w:val="Titolo2"/>
      </w:pPr>
      <w:bookmarkStart w:id="14" w:name="_Toc88657658"/>
      <w:r>
        <w:t>Pantouflage</w:t>
      </w:r>
      <w:bookmarkEnd w:id="14"/>
    </w:p>
    <w:p w14:paraId="219F220D" w14:textId="77777777" w:rsidR="00733F24" w:rsidRPr="00B33A5B" w:rsidRDefault="00733F24" w:rsidP="00FC1197"/>
    <w:p w14:paraId="70EA207D" w14:textId="02AA4C53" w:rsidR="00C84FCB" w:rsidRDefault="00C84FCB" w:rsidP="00B33A5B">
      <w:r>
        <w:t xml:space="preserve">La misura “Svolgimento di attività successiva alla cessazione del rapporto di lavoro” non è stata programmata nel PTPCT in esame per le seguenti motivazioni: </w:t>
      </w:r>
      <w:r>
        <w:br/>
      </w:r>
      <w:r w:rsidR="00831467">
        <w:t>i</w:t>
      </w:r>
      <w:r>
        <w:t xml:space="preserve"> dipendenti non hanno poteri autoritativi o negoziali</w:t>
      </w:r>
    </w:p>
    <w:p w14:paraId="60ED5E75" w14:textId="77777777" w:rsidR="00C84FCB" w:rsidRDefault="00C84FCB" w:rsidP="00B33A5B"/>
    <w:p w14:paraId="0D4DA2DF" w14:textId="77777777" w:rsidR="00C84FCB" w:rsidRDefault="00C84FCB" w:rsidP="00B33A5B"/>
    <w:p w14:paraId="766DFBDB" w14:textId="7B651790" w:rsidR="00CB7BE1" w:rsidRDefault="00CB7BE1" w:rsidP="00A82AEF"/>
    <w:p w14:paraId="7463FF42" w14:textId="77777777" w:rsidR="005B20C9" w:rsidRDefault="005B20C9" w:rsidP="00A82AEF"/>
    <w:p w14:paraId="3B448D2C" w14:textId="77777777" w:rsidR="005B20C9" w:rsidRPr="00FF5F58" w:rsidRDefault="005B20C9" w:rsidP="002954F2">
      <w:pPr>
        <w:pStyle w:val="Titolo2"/>
      </w:pPr>
      <w:bookmarkStart w:id="15" w:name="_Toc88657659"/>
      <w:r w:rsidRPr="005B20C9">
        <w:lastRenderedPageBreak/>
        <w:t>Commissioni e conferimento incarichi in caso di condanna</w:t>
      </w:r>
      <w:bookmarkEnd w:id="15"/>
    </w:p>
    <w:p w14:paraId="4FE8B71C" w14:textId="77777777" w:rsidR="00564160" w:rsidRPr="00C57E07" w:rsidRDefault="00564160" w:rsidP="00A82AEF"/>
    <w:p w14:paraId="2DC59D1E" w14:textId="6BE798A0" w:rsidR="00634F49" w:rsidRDefault="00634F49" w:rsidP="00C57E07">
      <w:r>
        <w:t xml:space="preserve">La misura “Commissioni, assegnazioni di uffici e conferimento di incarichi in caso di condanna per delitti contro le PA” non è stata programmata nel PTPCT per le seguenti motivazioni: </w:t>
      </w:r>
      <w:r>
        <w:br/>
      </w:r>
      <w:r w:rsidR="00831467">
        <w:t>n</w:t>
      </w:r>
      <w:r>
        <w:t>on necessaria</w:t>
      </w:r>
    </w:p>
    <w:p w14:paraId="1129499D" w14:textId="77777777" w:rsidR="00634F49" w:rsidRDefault="00634F49" w:rsidP="00C57E07"/>
    <w:p w14:paraId="77F9CAF9" w14:textId="77777777" w:rsidR="00634F49" w:rsidRDefault="00634F49" w:rsidP="00C57E07"/>
    <w:p w14:paraId="4144200E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6D8E7EFE" w14:textId="77777777" w:rsidR="00CD3792" w:rsidRDefault="00CD3792" w:rsidP="00CD3792"/>
    <w:p w14:paraId="0EAAC22C" w14:textId="2D13B43B" w:rsidR="002017E5" w:rsidRDefault="002017E5" w:rsidP="00A054EE">
      <w:r>
        <w:t xml:space="preserve">La misura “Patti di Integrità” non è stata programmata nel PTPCT per le seguenti motivazioni: </w:t>
      </w:r>
      <w:r w:rsidR="00831467">
        <w:t>n</w:t>
      </w:r>
      <w:r>
        <w:t>on ci sono patti di integrità</w:t>
      </w:r>
    </w:p>
    <w:p w14:paraId="47E7DB0A" w14:textId="77777777" w:rsidR="002017E5" w:rsidRDefault="002017E5" w:rsidP="00A054EE"/>
    <w:p w14:paraId="24CAEC4C" w14:textId="77777777" w:rsidR="002017E5" w:rsidRDefault="002017E5" w:rsidP="00A054EE">
      <w:bookmarkStart w:id="17" w:name="_Hlk88649032"/>
    </w:p>
    <w:p w14:paraId="03B1484F" w14:textId="77777777" w:rsidR="005D5318" w:rsidRPr="00FF5F58" w:rsidRDefault="005D5318" w:rsidP="005D5318">
      <w:pPr>
        <w:pStyle w:val="Titolo2"/>
      </w:pPr>
      <w:bookmarkStart w:id="18" w:name="_Toc88657661"/>
      <w:bookmarkEnd w:id="17"/>
      <w:r>
        <w:t>Rapporti con i portatori di interessi particolari</w:t>
      </w:r>
      <w:bookmarkEnd w:id="18"/>
    </w:p>
    <w:p w14:paraId="432FB04D" w14:textId="77777777" w:rsidR="00B71748" w:rsidRDefault="00B71748" w:rsidP="005D5318"/>
    <w:p w14:paraId="178B5D41" w14:textId="764A772B" w:rsidR="00B71748" w:rsidRDefault="00B71748" w:rsidP="005D5318">
      <w:r>
        <w:t>La misura “Rapporti con i portatori di interessi particolari” non è stata programmata nel PTPCT</w:t>
      </w:r>
      <w:r w:rsidR="00831467">
        <w:t>.</w:t>
      </w:r>
    </w:p>
    <w:p w14:paraId="588553F0" w14:textId="3D935734" w:rsidR="001161CF" w:rsidRDefault="001161CF" w:rsidP="005D5318"/>
    <w:p w14:paraId="0DF2096A" w14:textId="77777777" w:rsidR="005D5318" w:rsidRDefault="005D5318" w:rsidP="00A82AEF"/>
    <w:p w14:paraId="195FD837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0CF66C02" w14:textId="77777777" w:rsidR="0030259F" w:rsidRDefault="0030259F" w:rsidP="00804DC2"/>
    <w:p w14:paraId="649A3AC7" w14:textId="77777777"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</w:p>
    <w:p w14:paraId="0BCDCB06" w14:textId="208E9E0C" w:rsidR="00B96D6A" w:rsidRDefault="00B96D6A" w:rsidP="00A82AEF"/>
    <w:p w14:paraId="70F259C7" w14:textId="77777777" w:rsidR="00DE2A92" w:rsidRDefault="00DE2A92" w:rsidP="00A82AEF"/>
    <w:p w14:paraId="1C6B14C4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53086537" w14:textId="77777777" w:rsidR="002E0B4A" w:rsidRDefault="002E0B4A" w:rsidP="002E0B4A"/>
    <w:p w14:paraId="041FC9CC" w14:textId="77777777" w:rsidR="00B903D0" w:rsidRDefault="00B903D0" w:rsidP="00AF16D5"/>
    <w:p w14:paraId="528D5047" w14:textId="77777777" w:rsidR="00B903D0" w:rsidRDefault="00B903D0" w:rsidP="002E0B4A"/>
    <w:p w14:paraId="124DA457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47A64A56" w14:textId="77777777" w:rsidR="00DB38DE" w:rsidRDefault="00DB38DE" w:rsidP="00A82AEF"/>
    <w:p w14:paraId="517EAFF0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04307D35" w14:textId="77777777" w:rsidR="005D6F2E" w:rsidRDefault="005D6F2E" w:rsidP="00A82AEF"/>
    <w:p w14:paraId="534006C3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5A503CA2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1"/>
        <w:gridCol w:w="1652"/>
        <w:gridCol w:w="1126"/>
        <w:gridCol w:w="1349"/>
        <w:gridCol w:w="1454"/>
      </w:tblGrid>
      <w:tr w:rsidR="00CB63F1" w14:paraId="7E3C30E5" w14:textId="77777777" w:rsidTr="00CB63F1">
        <w:tc>
          <w:tcPr>
            <w:tcW w:w="3739" w:type="dxa"/>
          </w:tcPr>
          <w:p w14:paraId="5332EBDE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638F7565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1197840D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7CB1B0D3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47D98125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F47275" w14:paraId="476B8C2E" w14:textId="77777777">
        <w:tc>
          <w:tcPr>
            <w:tcW w:w="0" w:type="auto"/>
          </w:tcPr>
          <w:p w14:paraId="662CB3D4" w14:textId="77777777" w:rsidR="00F47275" w:rsidRDefault="00077A9D">
            <w:r>
              <w:t>Misure di trasparenza</w:t>
            </w:r>
          </w:p>
        </w:tc>
        <w:tc>
          <w:tcPr>
            <w:tcW w:w="0" w:type="auto"/>
          </w:tcPr>
          <w:p w14:paraId="5BFBC8EB" w14:textId="77777777" w:rsidR="00F47275" w:rsidRDefault="00077A9D">
            <w:r>
              <w:t>16</w:t>
            </w:r>
          </w:p>
        </w:tc>
        <w:tc>
          <w:tcPr>
            <w:tcW w:w="0" w:type="auto"/>
          </w:tcPr>
          <w:p w14:paraId="6557D7B4" w14:textId="77777777" w:rsidR="00F47275" w:rsidRDefault="00077A9D">
            <w:r>
              <w:t>16</w:t>
            </w:r>
          </w:p>
        </w:tc>
        <w:tc>
          <w:tcPr>
            <w:tcW w:w="0" w:type="auto"/>
          </w:tcPr>
          <w:p w14:paraId="75FB09A7" w14:textId="77777777" w:rsidR="00F47275" w:rsidRDefault="00077A9D">
            <w:r>
              <w:t>0</w:t>
            </w:r>
          </w:p>
        </w:tc>
        <w:tc>
          <w:tcPr>
            <w:tcW w:w="0" w:type="auto"/>
          </w:tcPr>
          <w:p w14:paraId="3AAE2FC6" w14:textId="77777777" w:rsidR="00F47275" w:rsidRDefault="00077A9D">
            <w:r>
              <w:t>100</w:t>
            </w:r>
          </w:p>
        </w:tc>
      </w:tr>
      <w:tr w:rsidR="00F47275" w14:paraId="262FE989" w14:textId="77777777">
        <w:tc>
          <w:tcPr>
            <w:tcW w:w="0" w:type="auto"/>
          </w:tcPr>
          <w:p w14:paraId="03EDA4F8" w14:textId="77777777" w:rsidR="00F47275" w:rsidRDefault="00077A9D">
            <w:r>
              <w:t>Misure di regolamentazione</w:t>
            </w:r>
          </w:p>
        </w:tc>
        <w:tc>
          <w:tcPr>
            <w:tcW w:w="0" w:type="auto"/>
          </w:tcPr>
          <w:p w14:paraId="4EDE72EB" w14:textId="77777777" w:rsidR="00F47275" w:rsidRDefault="00077A9D">
            <w:r>
              <w:t>29</w:t>
            </w:r>
          </w:p>
        </w:tc>
        <w:tc>
          <w:tcPr>
            <w:tcW w:w="0" w:type="auto"/>
          </w:tcPr>
          <w:p w14:paraId="46EB7D62" w14:textId="77777777" w:rsidR="00F47275" w:rsidRDefault="00077A9D">
            <w:r>
              <w:t>29</w:t>
            </w:r>
          </w:p>
        </w:tc>
        <w:tc>
          <w:tcPr>
            <w:tcW w:w="0" w:type="auto"/>
          </w:tcPr>
          <w:p w14:paraId="5335F48A" w14:textId="77777777" w:rsidR="00F47275" w:rsidRDefault="00077A9D">
            <w:r>
              <w:t>0</w:t>
            </w:r>
          </w:p>
        </w:tc>
        <w:tc>
          <w:tcPr>
            <w:tcW w:w="0" w:type="auto"/>
          </w:tcPr>
          <w:p w14:paraId="57F3271A" w14:textId="77777777" w:rsidR="00F47275" w:rsidRDefault="00077A9D">
            <w:r>
              <w:t>100</w:t>
            </w:r>
          </w:p>
        </w:tc>
      </w:tr>
      <w:tr w:rsidR="00F47275" w14:paraId="69F9B7D4" w14:textId="77777777">
        <w:tc>
          <w:tcPr>
            <w:tcW w:w="0" w:type="auto"/>
          </w:tcPr>
          <w:p w14:paraId="171F057D" w14:textId="77777777" w:rsidR="00F47275" w:rsidRDefault="00077A9D">
            <w:r>
              <w:t>Misure di disciplina del conflitto di interessi</w:t>
            </w:r>
          </w:p>
        </w:tc>
        <w:tc>
          <w:tcPr>
            <w:tcW w:w="0" w:type="auto"/>
          </w:tcPr>
          <w:p w14:paraId="1C224249" w14:textId="77777777" w:rsidR="00F47275" w:rsidRDefault="00077A9D">
            <w:r>
              <w:t>5</w:t>
            </w:r>
          </w:p>
        </w:tc>
        <w:tc>
          <w:tcPr>
            <w:tcW w:w="0" w:type="auto"/>
          </w:tcPr>
          <w:p w14:paraId="6955B4FF" w14:textId="77777777" w:rsidR="00F47275" w:rsidRDefault="00077A9D">
            <w:r>
              <w:t>5</w:t>
            </w:r>
          </w:p>
        </w:tc>
        <w:tc>
          <w:tcPr>
            <w:tcW w:w="0" w:type="auto"/>
          </w:tcPr>
          <w:p w14:paraId="180D899C" w14:textId="77777777" w:rsidR="00F47275" w:rsidRDefault="00077A9D">
            <w:r>
              <w:t>0</w:t>
            </w:r>
          </w:p>
        </w:tc>
        <w:tc>
          <w:tcPr>
            <w:tcW w:w="0" w:type="auto"/>
          </w:tcPr>
          <w:p w14:paraId="5A64D985" w14:textId="77777777" w:rsidR="00F47275" w:rsidRDefault="00077A9D">
            <w:r>
              <w:t>100</w:t>
            </w:r>
          </w:p>
        </w:tc>
      </w:tr>
      <w:tr w:rsidR="00F47275" w14:paraId="03871824" w14:textId="77777777">
        <w:tc>
          <w:tcPr>
            <w:tcW w:w="0" w:type="auto"/>
          </w:tcPr>
          <w:p w14:paraId="2C0E2B2A" w14:textId="77777777" w:rsidR="00F47275" w:rsidRDefault="00077A9D">
            <w:r>
              <w:t>TOTALI</w:t>
            </w:r>
          </w:p>
        </w:tc>
        <w:tc>
          <w:tcPr>
            <w:tcW w:w="0" w:type="auto"/>
          </w:tcPr>
          <w:p w14:paraId="369ABA5B" w14:textId="77777777" w:rsidR="00F47275" w:rsidRDefault="00077A9D">
            <w:r>
              <w:t>50</w:t>
            </w:r>
          </w:p>
        </w:tc>
        <w:tc>
          <w:tcPr>
            <w:tcW w:w="0" w:type="auto"/>
          </w:tcPr>
          <w:p w14:paraId="68EC1590" w14:textId="77777777" w:rsidR="00F47275" w:rsidRDefault="00077A9D">
            <w:r>
              <w:t>50</w:t>
            </w:r>
          </w:p>
        </w:tc>
        <w:tc>
          <w:tcPr>
            <w:tcW w:w="0" w:type="auto"/>
          </w:tcPr>
          <w:p w14:paraId="440433B7" w14:textId="77777777" w:rsidR="00F47275" w:rsidRDefault="00077A9D">
            <w:r>
              <w:t>0</w:t>
            </w:r>
          </w:p>
        </w:tc>
        <w:tc>
          <w:tcPr>
            <w:tcW w:w="0" w:type="auto"/>
          </w:tcPr>
          <w:p w14:paraId="7040DDBA" w14:textId="77777777" w:rsidR="00F47275" w:rsidRDefault="00077A9D">
            <w:r>
              <w:t>100</w:t>
            </w:r>
          </w:p>
        </w:tc>
      </w:tr>
    </w:tbl>
    <w:p w14:paraId="70B5E262" w14:textId="77777777" w:rsidR="00815E90" w:rsidRDefault="00815E90" w:rsidP="00A82AEF"/>
    <w:p w14:paraId="0CBACA7B" w14:textId="77777777" w:rsidR="00815E90" w:rsidRDefault="00815E90" w:rsidP="00A82AEF"/>
    <w:p w14:paraId="74F69457" w14:textId="6CF0133E" w:rsidR="00EB69D1" w:rsidRDefault="00EB69D1" w:rsidP="00A82AEF"/>
    <w:p w14:paraId="32A5CEA2" w14:textId="77777777" w:rsidR="009A50F1" w:rsidRDefault="009A50F1" w:rsidP="00A82AEF"/>
    <w:p w14:paraId="1DF4EE9A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587243F0" w14:textId="77777777" w:rsidR="00D75085" w:rsidRDefault="00D75085" w:rsidP="007A4563"/>
    <w:p w14:paraId="32A53EA8" w14:textId="170903FA" w:rsidR="00A4046D" w:rsidRPr="00A4046D" w:rsidRDefault="00B36995" w:rsidP="007A4563">
      <w:r>
        <w:t>Nel corso dell'anno di riferimento del PTPCT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è rimasta invariata</w:t>
      </w:r>
      <w:r>
        <w:br/>
        <w:t xml:space="preserve">  - la capacità di individuare e far emergere situazioni di rischio corruttivo e di intervenire con adeguati rimedi è rimasta invariata</w:t>
      </w:r>
      <w:r>
        <w:br/>
        <w:t xml:space="preserve">  - la reputazione dell'ente è rimasta invariata</w:t>
      </w:r>
    </w:p>
    <w:p w14:paraId="08617F2A" w14:textId="345D0258" w:rsidR="003C77FA" w:rsidRDefault="003C77FA" w:rsidP="00D313A4"/>
    <w:p w14:paraId="1F58105A" w14:textId="77777777" w:rsidR="00D51AFF" w:rsidRDefault="00D51AFF" w:rsidP="00D313A4"/>
    <w:p w14:paraId="107818FA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6A62DED9" w14:textId="77777777" w:rsidR="008F7239" w:rsidRDefault="008F7239" w:rsidP="002205E8">
      <w:pPr>
        <w:rPr>
          <w:color w:val="000000" w:themeColor="text1"/>
        </w:rPr>
      </w:pPr>
    </w:p>
    <w:p w14:paraId="6E0C153A" w14:textId="7DB8FC98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sentenza o altro provvedimento definitivo, procedimenti penali a carico di dipendenti dell'amministrazione.</w:t>
      </w:r>
    </w:p>
    <w:p w14:paraId="60974F93" w14:textId="1FA39988" w:rsidR="000F3921" w:rsidRDefault="000F3921" w:rsidP="002205E8"/>
    <w:p w14:paraId="27D49DD6" w14:textId="77777777" w:rsidR="004F0FA6" w:rsidRDefault="004F0FA6" w:rsidP="002205E8"/>
    <w:p w14:paraId="22B7CFA5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00A5A990" w14:textId="77777777" w:rsidR="00C636E8" w:rsidRDefault="00C636E8" w:rsidP="00C636E8"/>
    <w:p w14:paraId="6E66AAC3" w14:textId="6245C6F4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non sono stati avviati procedimenti disciplinari riconducibili ad eventi corruttivi a carico di dipendenti.</w:t>
      </w:r>
    </w:p>
    <w:p w14:paraId="73B1F68B" w14:textId="4FD5F11C" w:rsidR="00CF0772" w:rsidRDefault="00CF0772" w:rsidP="00CF0772"/>
    <w:p w14:paraId="0D4C3A0B" w14:textId="77777777" w:rsidR="00936A6B" w:rsidRDefault="00936A6B" w:rsidP="002205E8"/>
    <w:p w14:paraId="405B821A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119AEB93" w14:textId="77777777" w:rsidR="00936A6B" w:rsidRDefault="00936A6B" w:rsidP="002205E8"/>
    <w:p w14:paraId="7F4C2EDB" w14:textId="6858607C" w:rsidR="00C8510A" w:rsidRDefault="00C8510A" w:rsidP="00194392">
      <w:r>
        <w:t>Si ritiene che lo stato di attuazione del PTPCT (definito attraverso una valutazione sintetica del livello effettivo di attuazione del Piano e delle misure in esso contenute) sia buono per le seguenti ragioni: le misure adottate risultano coerenti con l'attività specifica dell'Ordine</w:t>
      </w:r>
      <w:r>
        <w:br/>
        <w:t xml:space="preserve"> </w:t>
      </w:r>
      <w:r>
        <w:br/>
        <w:t xml:space="preserve">Si ritiene che l’idoneità complessiva della strategia di prevenzione della corruzione (definita attraverso una valutazione sintetica) con particolare riferimento alle misure previste nel Piano e </w:t>
      </w:r>
      <w:r>
        <w:lastRenderedPageBreak/>
        <w:t>attuate sia idoneo, per le seguenti ragioni:</w:t>
      </w:r>
      <w:r w:rsidR="000C0B82">
        <w:t xml:space="preserve"> </w:t>
      </w:r>
      <w:r>
        <w:t>il RPCT ha collaborato con tutti i soggetti appartenenti all'Ordine per la messa in atto del processo di gestione del rischio</w:t>
      </w:r>
    </w:p>
    <w:p w14:paraId="28AE7A33" w14:textId="0DF2E9C5" w:rsidR="00FB03D8" w:rsidRDefault="00FB03D8" w:rsidP="00FB03D8"/>
    <w:p w14:paraId="4892CD12" w14:textId="77777777" w:rsidR="00687B10" w:rsidRDefault="00687B10" w:rsidP="00FB03D8"/>
    <w:p w14:paraId="42D1FD83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0CF7597E" w14:textId="77777777" w:rsidR="00DC2B4F" w:rsidRDefault="00DC2B4F" w:rsidP="00DC2B4F"/>
    <w:p w14:paraId="0830F485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59213934" w14:textId="77777777" w:rsidR="00DC2B4F" w:rsidRDefault="00DC2B4F" w:rsidP="00DC2B4F"/>
    <w:p w14:paraId="6A9C6424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0CBABAA2" w14:textId="77777777" w:rsidR="00DC2B4F" w:rsidRDefault="00DC2B4F" w:rsidP="00DC2B4F"/>
    <w:p w14:paraId="72968E7F" w14:textId="77777777" w:rsidR="00DC2B4F" w:rsidRDefault="00DC2B4F" w:rsidP="00FB03D8">
      <w:r>
        <w:t>Non sono state programmate misure specifiche di controllo.</w:t>
      </w:r>
    </w:p>
    <w:p w14:paraId="14E5A071" w14:textId="5B35DDDB" w:rsidR="00DC2B4F" w:rsidRDefault="00DC2B4F" w:rsidP="00DC2B4F"/>
    <w:p w14:paraId="4848BDBB" w14:textId="77777777" w:rsidR="00DC2B4F" w:rsidRDefault="00DC2B4F" w:rsidP="00FB03D8"/>
    <w:p w14:paraId="29A38EFE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02B17ADF" w14:textId="77777777" w:rsidR="00DC2B4F" w:rsidRDefault="00DC2B4F" w:rsidP="00DC2B4F"/>
    <w:p w14:paraId="6DC37342" w14:textId="77777777" w:rsidR="00DC2B4F" w:rsidRDefault="00E107E7" w:rsidP="00DC2B4F">
      <w:r>
        <w:t>Con riferimento all’attuazione delle misure specifiche di trasparenza, nell’anno di riferimento del PTPCT o della sezione Anticorruzione e Trasparenza del PIAO si evidenzia quanto segue:</w:t>
      </w:r>
      <w:r>
        <w:br/>
        <w:t xml:space="preserve">  -  Numero di misure programmate: 16</w:t>
      </w:r>
      <w:r>
        <w:br/>
        <w:t xml:space="preserve">  -  Numero di misure attuate nei tempi previsti: 16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trasparenza programmata </w:t>
      </w:r>
      <w:r>
        <w:br/>
      </w:r>
      <w:r>
        <w:br/>
        <w:t>Area di rischio: A. Concorsi e prove selettive</w:t>
      </w:r>
      <w:r>
        <w:br/>
        <w:t>Denominazione misura: Pubblicazione sul sito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di sovvenzioni, contributi, sussidi, etc.)</w:t>
      </w:r>
      <w:r>
        <w:br/>
        <w:t>Denominazione misura: Pubblicazione sul sito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Pubblicazione sul sito</w:t>
      </w:r>
      <w:r>
        <w:br/>
        <w:t>La misura è stata attuata nei tempi previsti.</w:t>
      </w:r>
      <w:r>
        <w:br/>
      </w:r>
      <w:r>
        <w:br/>
        <w:t>Area di rischio: O. Processo contabile - contabilità</w:t>
      </w:r>
      <w:r>
        <w:br/>
        <w:t>Denominazione misura: Pubblicazione sul sito</w:t>
      </w:r>
      <w:r>
        <w:br/>
        <w:t>La misura è stata attuata nei tempi previsti.</w:t>
      </w:r>
      <w:r>
        <w:br/>
      </w:r>
      <w:r>
        <w:br/>
        <w:t>Area di rischio: O. Elezioni del Consiglio dell'Ordine</w:t>
      </w:r>
      <w:r>
        <w:br/>
        <w:t>Denominazione misura: Pubblicazione sul sito</w:t>
      </w:r>
      <w:r>
        <w:br/>
        <w:t>La misura è stata attuata nei tempi previsti.</w:t>
      </w:r>
      <w:r>
        <w:br/>
      </w:r>
      <w:r>
        <w:br/>
        <w:t>Area di rischio: P. Formazione professionale continua</w:t>
      </w:r>
      <w:r>
        <w:br/>
        <w:t>Denominazione misura: Pubblicazione sul sito</w:t>
      </w:r>
      <w:r>
        <w:br/>
        <w:t>La misura è stata attuata nei tempi previsti.</w:t>
      </w:r>
      <w:r>
        <w:br/>
      </w:r>
      <w:r>
        <w:lastRenderedPageBreak/>
        <w:br/>
        <w:t>Area di rischio: R. Indicazione di professionisti per l'affidamento di incarichi specifici</w:t>
      </w:r>
      <w:r>
        <w:br/>
        <w:t>Denominazione misura: Pubblicazione sul sito</w:t>
      </w:r>
      <w:r>
        <w:br/>
        <w:t>La misura è stata attuata nei tempi previsti.</w:t>
      </w:r>
    </w:p>
    <w:p w14:paraId="7E29984C" w14:textId="236AF867" w:rsidR="00DC2B4F" w:rsidRDefault="00DC2B4F" w:rsidP="00DC2B4F"/>
    <w:p w14:paraId="1CC48CFA" w14:textId="77777777" w:rsidR="00DC2B4F" w:rsidRDefault="00DC2B4F" w:rsidP="00DC2B4F"/>
    <w:p w14:paraId="3B6125EB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18F86CB5" w14:textId="77777777" w:rsidR="00DC2B4F" w:rsidRDefault="00DC2B4F" w:rsidP="00DC2B4F"/>
    <w:p w14:paraId="0D6F2869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7C6DF0A6" w14:textId="2785413C" w:rsidR="00DC2B4F" w:rsidRDefault="00DC2B4F" w:rsidP="00DC2B4F"/>
    <w:p w14:paraId="20B60C77" w14:textId="77777777" w:rsidR="00DC2B4F" w:rsidRPr="000077FE" w:rsidRDefault="00DC2B4F" w:rsidP="00DC2B4F">
      <w:pPr>
        <w:rPr>
          <w:u w:val="single"/>
        </w:rPr>
      </w:pPr>
    </w:p>
    <w:p w14:paraId="0308E3F6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071E06B9" w14:textId="77777777" w:rsidR="00DC2B4F" w:rsidRDefault="00DC2B4F" w:rsidP="00DC2B4F">
      <w:pPr>
        <w:rPr>
          <w:u w:val="single"/>
        </w:rPr>
      </w:pPr>
    </w:p>
    <w:p w14:paraId="25F49D16" w14:textId="77777777" w:rsidR="00E43C43" w:rsidRPr="00E43C43" w:rsidRDefault="00E43C43" w:rsidP="00DC2B4F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</w:r>
      <w:r>
        <w:br/>
        <w:t xml:space="preserve">  -  Numero di misure programmate: 29</w:t>
      </w:r>
      <w:r>
        <w:br/>
        <w:t xml:space="preserve">  -  Numero di misure attuate nei tempi previsti: 29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regolamentazione programmata </w:t>
      </w:r>
      <w:r>
        <w:br/>
      </w:r>
      <w:r>
        <w:br/>
        <w:t>Area di rischio: B. Provvedimenti ampliativi della sfera giuridica senza effetto economico diretto ed immediato (es. autorizzazioni e concessioni, etc.)</w:t>
      </w:r>
      <w:r>
        <w:br/>
        <w:t>Denominazione misura: Applicazione della procedura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di sovvenzioni, contributi, sussidi, etc.)</w:t>
      </w:r>
      <w:r>
        <w:br/>
        <w:t>Denominazione misura: Applicazione della procedura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 xml:space="preserve">Denominazione misura: Applicazione del regolamento </w:t>
      </w:r>
      <w:r>
        <w:br/>
        <w:t>La misura è stata attuata nei tempi previsti.</w:t>
      </w:r>
      <w:r>
        <w:br/>
      </w:r>
      <w:r>
        <w:br/>
        <w:t>Area di rischio: O. Processo contabile - contabilità</w:t>
      </w:r>
      <w:r>
        <w:br/>
        <w:t>Denominazione misura: Applicazione del regolamento</w:t>
      </w:r>
      <w:r>
        <w:br/>
        <w:t>La misura è stata attuata nei tempi previsti.</w:t>
      </w:r>
      <w:r>
        <w:br/>
      </w:r>
      <w:r>
        <w:br/>
        <w:t>Area di rischio: O. Elezioni del Consiglio dell'Ordine</w:t>
      </w:r>
      <w:r>
        <w:br/>
        <w:t>Denominazione misura: Applicazione della procedura</w:t>
      </w:r>
      <w:r>
        <w:br/>
        <w:t>La misura è stata attuata nei tempi previsti.</w:t>
      </w:r>
      <w:r>
        <w:br/>
      </w:r>
      <w:r>
        <w:br/>
        <w:t>Area di rischio: P. Formazione professionale continua</w:t>
      </w:r>
      <w:r>
        <w:br/>
        <w:t>Denominazione misura: Applicazione del Protocollo</w:t>
      </w:r>
      <w:r>
        <w:br/>
        <w:t>La misura è stata attuata nei tempi previsti.</w:t>
      </w:r>
      <w:r>
        <w:br/>
      </w:r>
      <w:r>
        <w:br/>
      </w:r>
      <w:r>
        <w:lastRenderedPageBreak/>
        <w:t>Area di rischio: Q. Rilascio di pareri di congruità</w:t>
      </w:r>
      <w:r>
        <w:br/>
        <w:t>Denominazione misura: Applicazione del Regolamento</w:t>
      </w:r>
      <w:r>
        <w:br/>
        <w:t>La misura è stata attuata nei tempi previsti.</w:t>
      </w:r>
      <w:r>
        <w:br/>
      </w:r>
      <w:r>
        <w:br/>
        <w:t>Area di rischio: R. Indicazione di professionisti per l'affidamento di incarichi specifici</w:t>
      </w:r>
      <w:r>
        <w:br/>
        <w:t>Denominazione misura: Applicazione del Regolamento</w:t>
      </w:r>
      <w:r>
        <w:br/>
        <w:t>La misura è stata attuata nei tempi previsti.</w:t>
      </w:r>
    </w:p>
    <w:p w14:paraId="343B101A" w14:textId="507A3D8E" w:rsidR="00DC2B4F" w:rsidRDefault="00DC2B4F" w:rsidP="00DC2B4F"/>
    <w:p w14:paraId="58E58C19" w14:textId="77777777" w:rsidR="00DC2B4F" w:rsidRDefault="00DC2B4F" w:rsidP="00DC2B4F"/>
    <w:p w14:paraId="793C8AAF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22A15DCD" w14:textId="77777777" w:rsidR="00DC2B4F" w:rsidRPr="00842CAA" w:rsidRDefault="00DC2B4F" w:rsidP="00DC2B4F"/>
    <w:p w14:paraId="23984FA0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253371E9" w14:textId="1F8E60BB" w:rsidR="00DC2B4F" w:rsidRDefault="00DC2B4F" w:rsidP="00DC2B4F"/>
    <w:p w14:paraId="41A5C7BE" w14:textId="77777777" w:rsidR="00DC2B4F" w:rsidRDefault="00DC2B4F" w:rsidP="00DC2B4F"/>
    <w:p w14:paraId="0FECA489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0470CD73" w14:textId="77777777" w:rsidR="00DC2B4F" w:rsidRDefault="00DC2B4F" w:rsidP="00FB03D8"/>
    <w:p w14:paraId="768678A9" w14:textId="77777777" w:rsidR="00E43C43" w:rsidRDefault="00E43C43" w:rsidP="00DC2B4F">
      <w:r>
        <w:t>Non sono state programmate misure specifiche di formazione.</w:t>
      </w:r>
    </w:p>
    <w:p w14:paraId="1FCFDAF7" w14:textId="7770829A" w:rsidR="00DC2B4F" w:rsidRDefault="00DC2B4F" w:rsidP="00DC2B4F"/>
    <w:p w14:paraId="040FFB0B" w14:textId="77777777" w:rsidR="00DC2B4F" w:rsidRDefault="00DC2B4F" w:rsidP="00DC2B4F"/>
    <w:p w14:paraId="741E8925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52803A77" w14:textId="77777777" w:rsidR="00E43C43" w:rsidRDefault="00E43C43" w:rsidP="00FB03D8"/>
    <w:p w14:paraId="1C4FC1F9" w14:textId="77777777" w:rsidR="00E43C43" w:rsidRDefault="00E43C43" w:rsidP="00FB03D8">
      <w:r>
        <w:t>Non sono state programmate misure specifiche di rotazione.</w:t>
      </w:r>
    </w:p>
    <w:p w14:paraId="3AD11FA9" w14:textId="4B899FD6" w:rsidR="00DC2B4F" w:rsidRDefault="00DC2B4F" w:rsidP="00DC2B4F"/>
    <w:p w14:paraId="03B864B3" w14:textId="77777777" w:rsidR="00DC2B4F" w:rsidRDefault="00DC2B4F" w:rsidP="00DC2B4F">
      <w:pPr>
        <w:rPr>
          <w:bCs/>
        </w:rPr>
      </w:pPr>
    </w:p>
    <w:p w14:paraId="53FBD362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7EE944D1" w14:textId="77777777" w:rsidR="00DC2B4F" w:rsidRDefault="00DC2B4F" w:rsidP="00DC2B4F"/>
    <w:p w14:paraId="56020D8C" w14:textId="79C5B300" w:rsidR="00E43C43" w:rsidRDefault="00E43C43" w:rsidP="00DC2B4F">
      <w:r>
        <w:t>Con riferimento all’attuazione delle misure specifiche di disciplina del conflitto di interessi, nell’anno di riferimento del PTPCT si evidenzia quanto segue:</w:t>
      </w:r>
      <w:r>
        <w:br/>
        <w:t xml:space="preserve">  -  Numero di misure programmate: 5</w:t>
      </w:r>
      <w:r>
        <w:br/>
        <w:t xml:space="preserve">  -  Numero di misure attuate nei tempi previsti: 5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disciplina del conflitto di interessi programmata </w:t>
      </w:r>
      <w:r>
        <w:br/>
      </w:r>
      <w:r>
        <w:br/>
        <w:t>Area di rischio: E. Incarichi e nomine</w:t>
      </w:r>
      <w:r>
        <w:br/>
        <w:t>Denominazione misura: Verifica insussistenza conflitto di interessi</w:t>
      </w:r>
      <w:r>
        <w:br/>
        <w:t>La misura è stata attuata nei tempi previsti.</w:t>
      </w:r>
      <w:r>
        <w:br/>
      </w:r>
      <w:r>
        <w:br/>
        <w:t>Area di rischio: R. Indicazione di professionisti per l'affidamento di incarichi specifici</w:t>
      </w:r>
      <w:r>
        <w:br/>
        <w:t>Denominazione misura: Verifica insussistenza conflitto di interessi</w:t>
      </w:r>
      <w:r>
        <w:br/>
        <w:t>La misura è stata attuata nei tempi previsti.</w:t>
      </w:r>
    </w:p>
    <w:p w14:paraId="27CE8502" w14:textId="148A9813" w:rsidR="00DC2B4F" w:rsidRDefault="00DC2B4F" w:rsidP="00DC2B4F"/>
    <w:p w14:paraId="38D16CB4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4DD7" w14:textId="77777777" w:rsidR="00077A9D" w:rsidRDefault="00077A9D" w:rsidP="00424EBB">
      <w:r>
        <w:separator/>
      </w:r>
    </w:p>
  </w:endnote>
  <w:endnote w:type="continuationSeparator" w:id="0">
    <w:p w14:paraId="5AE3D5C2" w14:textId="77777777" w:rsidR="00077A9D" w:rsidRDefault="00077A9D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93C020F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E27CAF9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EndPr/>
    <w:sdtContent>
      <w:p w14:paraId="2FC52A1D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980F" w14:textId="77777777" w:rsidR="00077A9D" w:rsidRDefault="00077A9D" w:rsidP="00424EBB">
      <w:r>
        <w:separator/>
      </w:r>
    </w:p>
  </w:footnote>
  <w:footnote w:type="continuationSeparator" w:id="0">
    <w:p w14:paraId="6CE5E27C" w14:textId="77777777" w:rsidR="00077A9D" w:rsidRDefault="00077A9D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77A9D"/>
    <w:rsid w:val="00084C46"/>
    <w:rsid w:val="0008708A"/>
    <w:rsid w:val="00092373"/>
    <w:rsid w:val="00092A5A"/>
    <w:rsid w:val="000955AF"/>
    <w:rsid w:val="000A4C07"/>
    <w:rsid w:val="000A5AE5"/>
    <w:rsid w:val="000B001C"/>
    <w:rsid w:val="000B1201"/>
    <w:rsid w:val="000C0B82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92F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17A4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1467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4F21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46C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65DE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47275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0CAD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Contabilita - Ordine Ingeneri Como</cp:lastModifiedBy>
  <cp:revision>3</cp:revision>
  <cp:lastPrinted>2026-01-09T10:14:00Z</cp:lastPrinted>
  <dcterms:created xsi:type="dcterms:W3CDTF">2026-01-09T10:14:00Z</dcterms:created>
  <dcterms:modified xsi:type="dcterms:W3CDTF">2026-01-09T10:28:00Z</dcterms:modified>
</cp:coreProperties>
</file>