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9" w:type="dxa"/>
        <w:tblLayout w:type="fixed"/>
        <w:tblCellMar>
          <w:left w:w="0" w:type="dxa"/>
          <w:right w:w="0" w:type="dxa"/>
        </w:tblCellMar>
        <w:tblLook w:val="0000" w:firstRow="0" w:lastRow="0" w:firstColumn="0" w:lastColumn="0" w:noHBand="0" w:noVBand="0"/>
      </w:tblPr>
      <w:tblGrid>
        <w:gridCol w:w="2381"/>
        <w:gridCol w:w="7088"/>
      </w:tblGrid>
      <w:tr w:rsidR="00C3735C" w:rsidRPr="005C5950" w14:paraId="5892AF33" w14:textId="77777777" w:rsidTr="00C3735C">
        <w:trPr>
          <w:trHeight w:val="1440"/>
        </w:trPr>
        <w:tc>
          <w:tcPr>
            <w:tcW w:w="2381" w:type="dxa"/>
            <w:tcBorders>
              <w:top w:val="nil"/>
              <w:left w:val="nil"/>
              <w:bottom w:val="nil"/>
              <w:right w:val="nil"/>
            </w:tcBorders>
          </w:tcPr>
          <w:p w14:paraId="719245CC" w14:textId="51795C2C" w:rsidR="00C3735C" w:rsidRPr="005C5950" w:rsidRDefault="0038490A" w:rsidP="00C3735C">
            <w:pPr>
              <w:pStyle w:val="ZCom"/>
              <w:rPr>
                <w:rFonts w:ascii="Times New Roman" w:hAnsi="Times New Roman"/>
              </w:rPr>
            </w:pPr>
            <w:bookmarkStart w:id="0" w:name="_GoBack"/>
            <w:bookmarkEnd w:id="0"/>
            <w:r w:rsidRPr="005C5950">
              <w:rPr>
                <w:rFonts w:ascii="Times New Roman" w:hAnsi="Times New Roman"/>
                <w:noProof/>
                <w:snapToGrid/>
                <w:sz w:val="20"/>
                <w:lang w:val="en-US"/>
              </w:rPr>
              <w:drawing>
                <wp:inline distT="0" distB="0" distL="0" distR="0" wp14:anchorId="5FEC759E" wp14:editId="50F4915C">
                  <wp:extent cx="1365885" cy="680085"/>
                  <wp:effectExtent l="0" t="0" r="5715" b="571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80085"/>
                          </a:xfrm>
                          <a:prstGeom prst="rect">
                            <a:avLst/>
                          </a:prstGeom>
                          <a:noFill/>
                          <a:ln>
                            <a:noFill/>
                          </a:ln>
                        </pic:spPr>
                      </pic:pic>
                    </a:graphicData>
                  </a:graphic>
                </wp:inline>
              </w:drawing>
            </w:r>
          </w:p>
        </w:tc>
        <w:tc>
          <w:tcPr>
            <w:tcW w:w="7088" w:type="dxa"/>
            <w:tcBorders>
              <w:top w:val="nil"/>
              <w:left w:val="nil"/>
              <w:bottom w:val="nil"/>
              <w:right w:val="nil"/>
            </w:tcBorders>
          </w:tcPr>
          <w:p w14:paraId="138C9800" w14:textId="77777777" w:rsidR="00C3735C" w:rsidRPr="005C5950" w:rsidRDefault="00C3735C" w:rsidP="00C3735C">
            <w:pPr>
              <w:pStyle w:val="ZCom"/>
              <w:spacing w:before="90"/>
              <w:rPr>
                <w:rFonts w:ascii="Times New Roman" w:hAnsi="Times New Roman"/>
                <w:lang w:val="en-US"/>
              </w:rPr>
            </w:pPr>
            <w:r w:rsidRPr="005C5950">
              <w:rPr>
                <w:rFonts w:ascii="Times New Roman" w:hAnsi="Times New Roman"/>
                <w:lang w:val="en-US"/>
              </w:rPr>
              <w:t>EUROPEAN COMMISSION</w:t>
            </w:r>
          </w:p>
          <w:p w14:paraId="13AFF944" w14:textId="77777777" w:rsidR="00C3735C" w:rsidRPr="005C5950" w:rsidRDefault="00C3735C" w:rsidP="00C3735C">
            <w:pPr>
              <w:pStyle w:val="ZDGName"/>
              <w:rPr>
                <w:rFonts w:ascii="Times New Roman" w:hAnsi="Times New Roman"/>
                <w:lang w:val="en-US"/>
              </w:rPr>
            </w:pPr>
            <w:r w:rsidRPr="005C5950">
              <w:rPr>
                <w:rFonts w:ascii="Times New Roman" w:hAnsi="Times New Roman"/>
                <w:lang w:val="en-US"/>
              </w:rPr>
              <w:t>JOINT RESEARCH CENTRE</w:t>
            </w:r>
          </w:p>
          <w:p w14:paraId="60FA6132" w14:textId="77777777" w:rsidR="00C3735C" w:rsidRPr="005C5950" w:rsidRDefault="00C3735C" w:rsidP="00C3735C">
            <w:pPr>
              <w:pStyle w:val="ZDGName"/>
              <w:rPr>
                <w:rFonts w:ascii="Times New Roman" w:hAnsi="Times New Roman"/>
                <w:lang w:val="en-US"/>
              </w:rPr>
            </w:pPr>
          </w:p>
          <w:p w14:paraId="006F9D8D" w14:textId="2B4035D0" w:rsidR="00C3735C" w:rsidRPr="00216734" w:rsidRDefault="00A26CD3" w:rsidP="00C3735C">
            <w:pPr>
              <w:pStyle w:val="ZDGName"/>
              <w:rPr>
                <w:rFonts w:ascii="Times New Roman" w:hAnsi="Times New Roman"/>
                <w:szCs w:val="16"/>
                <w:lang w:val="en-US"/>
              </w:rPr>
            </w:pPr>
            <w:r w:rsidRPr="00216734">
              <w:rPr>
                <w:rFonts w:ascii="Times New Roman" w:hAnsi="Times New Roman"/>
                <w:szCs w:val="16"/>
                <w:lang w:val="en-US"/>
              </w:rPr>
              <w:t xml:space="preserve">Directorate Sustainable Resources </w:t>
            </w:r>
            <w:r w:rsidR="00C3735C" w:rsidRPr="00216734">
              <w:rPr>
                <w:rFonts w:ascii="Times New Roman" w:hAnsi="Times New Roman"/>
                <w:szCs w:val="16"/>
                <w:lang w:val="en-US"/>
              </w:rPr>
              <w:t xml:space="preserve">(Ispra) </w:t>
            </w:r>
          </w:p>
          <w:p w14:paraId="54FBCA4B" w14:textId="76A8E570" w:rsidR="00C3735C" w:rsidRPr="00216734" w:rsidRDefault="009C2A9F" w:rsidP="00C3735C">
            <w:pPr>
              <w:pStyle w:val="ZDGName"/>
              <w:rPr>
                <w:rFonts w:ascii="Times New Roman" w:hAnsi="Times New Roman"/>
                <w:b/>
                <w:bCs/>
                <w:szCs w:val="16"/>
                <w:lang w:val="en-US"/>
              </w:rPr>
            </w:pPr>
            <w:r w:rsidRPr="00216734">
              <w:rPr>
                <w:rFonts w:ascii="Times New Roman" w:hAnsi="Times New Roman"/>
                <w:b/>
                <w:bCs/>
                <w:szCs w:val="16"/>
                <w:lang w:val="en-US"/>
              </w:rPr>
              <w:t>Water</w:t>
            </w:r>
            <w:r w:rsidRPr="00216734">
              <w:rPr>
                <w:rFonts w:ascii="Times New Roman" w:hAnsi="Times New Roman"/>
                <w:szCs w:val="16"/>
                <w:lang w:val="en-US"/>
              </w:rPr>
              <w:t xml:space="preserve"> </w:t>
            </w:r>
            <w:r w:rsidRPr="00216734">
              <w:rPr>
                <w:rFonts w:ascii="Times New Roman" w:hAnsi="Times New Roman"/>
                <w:b/>
                <w:bCs/>
                <w:szCs w:val="16"/>
                <w:lang w:val="en-US"/>
              </w:rPr>
              <w:t>and</w:t>
            </w:r>
            <w:r w:rsidRPr="00216734">
              <w:rPr>
                <w:rFonts w:ascii="Times New Roman" w:hAnsi="Times New Roman"/>
                <w:szCs w:val="16"/>
                <w:lang w:val="en-US"/>
              </w:rPr>
              <w:t xml:space="preserve"> </w:t>
            </w:r>
            <w:r w:rsidRPr="00216734">
              <w:rPr>
                <w:rFonts w:ascii="Times New Roman" w:hAnsi="Times New Roman"/>
                <w:b/>
                <w:bCs/>
                <w:szCs w:val="16"/>
                <w:lang w:val="en-US"/>
              </w:rPr>
              <w:t>Marine</w:t>
            </w:r>
            <w:r w:rsidRPr="00216734">
              <w:rPr>
                <w:rFonts w:ascii="Times New Roman" w:hAnsi="Times New Roman"/>
                <w:szCs w:val="16"/>
                <w:lang w:val="en-US"/>
              </w:rPr>
              <w:t xml:space="preserve"> </w:t>
            </w:r>
            <w:r w:rsidRPr="00216734">
              <w:rPr>
                <w:rFonts w:ascii="Times New Roman" w:hAnsi="Times New Roman"/>
                <w:b/>
                <w:bCs/>
                <w:szCs w:val="16"/>
                <w:lang w:val="en-US"/>
              </w:rPr>
              <w:t xml:space="preserve">Resources </w:t>
            </w:r>
            <w:r w:rsidR="00C3735C" w:rsidRPr="00216734">
              <w:rPr>
                <w:rFonts w:ascii="Times New Roman" w:hAnsi="Times New Roman"/>
                <w:b/>
                <w:bCs/>
                <w:szCs w:val="16"/>
                <w:lang w:val="en-US"/>
              </w:rPr>
              <w:t>Unit</w:t>
            </w:r>
          </w:p>
          <w:p w14:paraId="5A8C6F32" w14:textId="77777777" w:rsidR="00C3735C" w:rsidRPr="005C5950" w:rsidRDefault="00C3735C" w:rsidP="00C3735C">
            <w:pPr>
              <w:pStyle w:val="ZDGName"/>
              <w:rPr>
                <w:rFonts w:ascii="Times New Roman" w:hAnsi="Times New Roman"/>
                <w:lang w:val="en-US"/>
              </w:rPr>
            </w:pPr>
          </w:p>
        </w:tc>
      </w:tr>
    </w:tbl>
    <w:p w14:paraId="0E580FCC" w14:textId="77777777" w:rsidR="00C3735C" w:rsidRPr="005C5950" w:rsidRDefault="00C3735C" w:rsidP="00C3735C">
      <w:pPr>
        <w:pStyle w:val="Titolo"/>
        <w:jc w:val="left"/>
        <w:rPr>
          <w:sz w:val="22"/>
          <w:szCs w:val="22"/>
          <w:lang w:val="en-US"/>
        </w:rPr>
      </w:pPr>
    </w:p>
    <w:p w14:paraId="6362B789" w14:textId="77777777" w:rsidR="00C3735C" w:rsidRPr="005C5950" w:rsidRDefault="00C3735C" w:rsidP="00C3735C">
      <w:pPr>
        <w:pStyle w:val="Titolo"/>
        <w:rPr>
          <w:sz w:val="22"/>
          <w:szCs w:val="22"/>
          <w:lang w:val="en-US"/>
        </w:rPr>
      </w:pPr>
    </w:p>
    <w:p w14:paraId="5EAE6E2D" w14:textId="77777777" w:rsidR="00C3735C" w:rsidRPr="005C5950" w:rsidRDefault="00C3735C" w:rsidP="00C3735C">
      <w:pPr>
        <w:rPr>
          <w:rFonts w:ascii="Times New Roman" w:hAnsi="Times New Roman"/>
        </w:rPr>
      </w:pPr>
    </w:p>
    <w:p w14:paraId="64C5A3B0" w14:textId="77777777" w:rsidR="00C3735C" w:rsidRPr="005C5950" w:rsidRDefault="00C3735C" w:rsidP="00C3735C">
      <w:pPr>
        <w:rPr>
          <w:rFonts w:ascii="Times New Roman" w:hAnsi="Times New Roman"/>
        </w:rPr>
      </w:pPr>
    </w:p>
    <w:p w14:paraId="0D2593FF" w14:textId="77777777" w:rsidR="00C3735C" w:rsidRPr="005C5950" w:rsidRDefault="00C3735C" w:rsidP="00C3735C">
      <w:pPr>
        <w:rPr>
          <w:rFonts w:ascii="Times New Roman" w:hAnsi="Times New Roman"/>
        </w:rPr>
      </w:pPr>
    </w:p>
    <w:p w14:paraId="75AB572E" w14:textId="77777777" w:rsidR="00C3735C" w:rsidRPr="005C5950" w:rsidRDefault="00C3735C" w:rsidP="00C3735C">
      <w:pPr>
        <w:rPr>
          <w:rFonts w:ascii="Times New Roman" w:hAnsi="Times New Roman"/>
        </w:rPr>
      </w:pPr>
    </w:p>
    <w:p w14:paraId="493C6CBB" w14:textId="77777777" w:rsidR="00C3735C" w:rsidRPr="005C5950" w:rsidRDefault="00C3735C" w:rsidP="00C3735C">
      <w:pPr>
        <w:rPr>
          <w:rFonts w:ascii="Times New Roman" w:hAnsi="Times New Roman"/>
        </w:rPr>
      </w:pPr>
    </w:p>
    <w:p w14:paraId="2E2426DD" w14:textId="77777777" w:rsidR="00C3735C" w:rsidRPr="005C5950" w:rsidRDefault="00C3735C" w:rsidP="00C3735C">
      <w:pPr>
        <w:rPr>
          <w:rFonts w:ascii="Times New Roman" w:hAnsi="Times New Roman"/>
        </w:rPr>
      </w:pPr>
    </w:p>
    <w:p w14:paraId="3BF3B976" w14:textId="77777777" w:rsidR="00C3735C" w:rsidRPr="005C5950" w:rsidRDefault="00C3735C" w:rsidP="00C3735C">
      <w:pPr>
        <w:pStyle w:val="Titolo"/>
        <w:rPr>
          <w:sz w:val="22"/>
          <w:szCs w:val="22"/>
          <w:lang w:val="en-US"/>
        </w:rPr>
      </w:pPr>
    </w:p>
    <w:p w14:paraId="101EC128" w14:textId="77777777" w:rsidR="00C3735C" w:rsidRPr="00216734" w:rsidRDefault="00C3735C" w:rsidP="00C3735C">
      <w:pPr>
        <w:pStyle w:val="SubTitle1"/>
        <w:outlineLvl w:val="0"/>
        <w:rPr>
          <w:sz w:val="24"/>
          <w:szCs w:val="24"/>
          <w:u w:val="single"/>
          <w:lang w:val="en-GB"/>
        </w:rPr>
      </w:pPr>
      <w:r w:rsidRPr="00216734">
        <w:rPr>
          <w:sz w:val="24"/>
          <w:szCs w:val="24"/>
          <w:u w:val="single"/>
          <w:lang w:val="en-GB"/>
        </w:rPr>
        <w:t xml:space="preserve">TECHNICAL SPECIFICATIONS </w:t>
      </w:r>
    </w:p>
    <w:p w14:paraId="06E4D47B" w14:textId="41C32119" w:rsidR="00C3735C" w:rsidRPr="00216734" w:rsidRDefault="00306CD3" w:rsidP="00594438">
      <w:pPr>
        <w:jc w:val="center"/>
        <w:rPr>
          <w:rFonts w:ascii="Times New Roman" w:hAnsi="Times New Roman"/>
          <w:sz w:val="24"/>
          <w:szCs w:val="24"/>
        </w:rPr>
      </w:pPr>
      <w:r w:rsidRPr="00216734">
        <w:rPr>
          <w:rFonts w:ascii="Times New Roman" w:hAnsi="Times New Roman"/>
          <w:sz w:val="24"/>
          <w:szCs w:val="24"/>
        </w:rPr>
        <w:t xml:space="preserve">Programming support for GIS integrated Biophysical modelling analysis </w:t>
      </w:r>
      <w:r w:rsidR="00C907CE" w:rsidRPr="00216734">
        <w:rPr>
          <w:rFonts w:ascii="Times New Roman" w:hAnsi="Times New Roman"/>
          <w:sz w:val="24"/>
          <w:szCs w:val="24"/>
        </w:rPr>
        <w:t xml:space="preserve">for </w:t>
      </w:r>
      <w:r w:rsidR="00036C61" w:rsidRPr="00216734">
        <w:rPr>
          <w:rFonts w:ascii="Times New Roman" w:hAnsi="Times New Roman"/>
          <w:sz w:val="24"/>
          <w:szCs w:val="24"/>
        </w:rPr>
        <w:t xml:space="preserve">to the assessment of the Water-Energy-Food Security Nexus </w:t>
      </w:r>
      <w:r w:rsidR="00F72D82">
        <w:rPr>
          <w:rFonts w:ascii="Times New Roman" w:hAnsi="Times New Roman"/>
          <w:sz w:val="24"/>
          <w:szCs w:val="24"/>
        </w:rPr>
        <w:t>in Africa</w:t>
      </w:r>
    </w:p>
    <w:p w14:paraId="13B827F6" w14:textId="3BF2BFA6" w:rsidR="004B1AC6" w:rsidRPr="005C5950" w:rsidRDefault="00C3735C" w:rsidP="00CC2336">
      <w:pPr>
        <w:pStyle w:val="Titolo1"/>
        <w:ind w:left="482" w:hanging="482"/>
      </w:pPr>
      <w:r w:rsidRPr="005C5950">
        <w:br w:type="page"/>
      </w:r>
      <w:r w:rsidRPr="005C5950">
        <w:lastRenderedPageBreak/>
        <w:t>Scope</w:t>
      </w:r>
    </w:p>
    <w:p w14:paraId="59B003E6" w14:textId="04C5B898" w:rsidR="00F70EB2" w:rsidRPr="005C5950" w:rsidRDefault="00F70EB2" w:rsidP="008B5733">
      <w:pPr>
        <w:jc w:val="both"/>
        <w:rPr>
          <w:rFonts w:ascii="Times New Roman" w:hAnsi="Times New Roman"/>
          <w:sz w:val="24"/>
          <w:szCs w:val="24"/>
        </w:rPr>
      </w:pPr>
      <w:r w:rsidRPr="005C5950">
        <w:rPr>
          <w:rFonts w:ascii="Times New Roman" w:hAnsi="Times New Roman"/>
          <w:sz w:val="24"/>
          <w:szCs w:val="24"/>
        </w:rPr>
        <w:t xml:space="preserve">The work will support the JRC to carry out scientific and technical work linked with biophysical </w:t>
      </w:r>
      <w:r w:rsidR="002D0C78">
        <w:rPr>
          <w:rFonts w:ascii="Times New Roman" w:hAnsi="Times New Roman"/>
          <w:sz w:val="24"/>
          <w:szCs w:val="24"/>
        </w:rPr>
        <w:t xml:space="preserve">hydrological modelling, </w:t>
      </w:r>
      <w:r w:rsidRPr="005C5950">
        <w:rPr>
          <w:rFonts w:ascii="Times New Roman" w:hAnsi="Times New Roman"/>
          <w:sz w:val="24"/>
          <w:szCs w:val="24"/>
        </w:rPr>
        <w:t xml:space="preserve">GIS analysis for an optimal management of water and nutrient resources. In this context, the JRC performs simulations with biophysical models to determine the impact of alternative management and policy measures on water resources in view of developing sustainable plans (including environmental, </w:t>
      </w:r>
      <w:r w:rsidR="008B5733" w:rsidRPr="005C5950">
        <w:rPr>
          <w:rFonts w:ascii="Times New Roman" w:hAnsi="Times New Roman"/>
          <w:sz w:val="24"/>
          <w:szCs w:val="24"/>
        </w:rPr>
        <w:t>economic</w:t>
      </w:r>
      <w:r w:rsidRPr="005C5950">
        <w:rPr>
          <w:rFonts w:ascii="Times New Roman" w:hAnsi="Times New Roman"/>
          <w:sz w:val="24"/>
          <w:szCs w:val="24"/>
        </w:rPr>
        <w:t xml:space="preserve"> and social concerns) of water uses across various sectors of activities. The support will specifically focus on GIS and data analysis, harmonization and quality checks and model simulations (</w:t>
      </w:r>
      <w:r w:rsidR="008B5733" w:rsidRPr="005C5950">
        <w:rPr>
          <w:rFonts w:ascii="Times New Roman" w:hAnsi="Times New Roman"/>
          <w:sz w:val="24"/>
          <w:szCs w:val="24"/>
        </w:rPr>
        <w:t>scenario analysis)</w:t>
      </w:r>
      <w:r w:rsidRPr="005C5950">
        <w:rPr>
          <w:rFonts w:ascii="Times New Roman" w:hAnsi="Times New Roman"/>
          <w:sz w:val="24"/>
          <w:szCs w:val="24"/>
        </w:rPr>
        <w:t xml:space="preserve"> </w:t>
      </w:r>
      <w:r w:rsidR="008B5733" w:rsidRPr="005C5950">
        <w:rPr>
          <w:rFonts w:ascii="Times New Roman" w:hAnsi="Times New Roman"/>
          <w:sz w:val="24"/>
          <w:szCs w:val="24"/>
        </w:rPr>
        <w:t xml:space="preserve">as described below. </w:t>
      </w:r>
    </w:p>
    <w:p w14:paraId="404DCCAD" w14:textId="03B1EA42" w:rsidR="00BC3D1C" w:rsidRPr="005C5950" w:rsidRDefault="00BC3D1C" w:rsidP="008B5733">
      <w:pPr>
        <w:jc w:val="both"/>
        <w:rPr>
          <w:rFonts w:ascii="Times New Roman" w:hAnsi="Times New Roman"/>
          <w:sz w:val="24"/>
          <w:szCs w:val="24"/>
        </w:rPr>
      </w:pPr>
    </w:p>
    <w:p w14:paraId="30CE5746" w14:textId="77777777" w:rsidR="004B1AC6" w:rsidRPr="005C5950" w:rsidRDefault="004B1AC6" w:rsidP="00594438">
      <w:pPr>
        <w:pStyle w:val="Titolo1"/>
        <w:ind w:left="482" w:hanging="482"/>
        <w:rPr>
          <w:b w:val="0"/>
          <w:bCs w:val="0"/>
        </w:rPr>
      </w:pPr>
      <w:r w:rsidRPr="005C5950">
        <w:t>Objectives</w:t>
      </w:r>
      <w:r w:rsidRPr="005C5950">
        <w:rPr>
          <w:b w:val="0"/>
          <w:bCs w:val="0"/>
        </w:rPr>
        <w:t xml:space="preserve"> </w:t>
      </w:r>
    </w:p>
    <w:p w14:paraId="5B34DB56" w14:textId="4640E3C2" w:rsidR="00031DED" w:rsidRPr="00031DED" w:rsidRDefault="00675EB0" w:rsidP="00BC3D1C">
      <w:pPr>
        <w:pStyle w:val="Corpotesto"/>
      </w:pPr>
      <w:bookmarkStart w:id="1" w:name="_Toc384713720"/>
      <w:r w:rsidRPr="005C5950">
        <w:rPr>
          <w:szCs w:val="24"/>
          <w:lang w:val="en-US"/>
        </w:rPr>
        <w:t>The ai</w:t>
      </w:r>
      <w:r w:rsidR="00BC3D1C" w:rsidRPr="005C5950">
        <w:rPr>
          <w:szCs w:val="24"/>
          <w:lang w:val="en-US"/>
        </w:rPr>
        <w:t>m of the work is to support JRC</w:t>
      </w:r>
      <w:r w:rsidRPr="005C5950">
        <w:rPr>
          <w:szCs w:val="24"/>
          <w:lang w:val="en-US"/>
        </w:rPr>
        <w:t xml:space="preserve"> </w:t>
      </w:r>
      <w:r w:rsidR="00E4120A" w:rsidRPr="005C5950">
        <w:rPr>
          <w:szCs w:val="24"/>
          <w:lang w:val="en-US"/>
        </w:rPr>
        <w:t xml:space="preserve">in the context of </w:t>
      </w:r>
      <w:bookmarkEnd w:id="1"/>
      <w:r w:rsidR="002D0C78" w:rsidRPr="00814CA7">
        <w:rPr>
          <w:szCs w:val="24"/>
          <w:highlight w:val="yellow"/>
        </w:rPr>
        <w:t>Water Energy Food Ecosystem project</w:t>
      </w:r>
      <w:r w:rsidR="002D0C78" w:rsidRPr="00814CA7">
        <w:rPr>
          <w:highlight w:val="yellow"/>
        </w:rPr>
        <w:t xml:space="preserve"> </w:t>
      </w:r>
      <w:r w:rsidR="00F72D82">
        <w:rPr>
          <w:highlight w:val="yellow"/>
        </w:rPr>
        <w:t xml:space="preserve">in Africa </w:t>
      </w:r>
      <w:r w:rsidR="002D0C78">
        <w:t>for</w:t>
      </w:r>
      <w:r w:rsidR="00BC3D1C" w:rsidRPr="005C5950">
        <w:t>:</w:t>
      </w:r>
    </w:p>
    <w:p w14:paraId="2981874C" w14:textId="611FAA19" w:rsidR="00031DED" w:rsidRPr="005C5950" w:rsidRDefault="00031DED" w:rsidP="00031DED">
      <w:pPr>
        <w:pStyle w:val="Corpotesto"/>
        <w:numPr>
          <w:ilvl w:val="0"/>
          <w:numId w:val="29"/>
        </w:numPr>
      </w:pPr>
      <w:r w:rsidRPr="005C5950">
        <w:t xml:space="preserve">Setup of data sets for hydrological - biophysical modelling for different regions in order to use the coupled </w:t>
      </w:r>
      <w:r>
        <w:t xml:space="preserve">GIS and </w:t>
      </w:r>
      <w:r w:rsidRPr="005C5950">
        <w:t xml:space="preserve">biophysical models for these </w:t>
      </w:r>
      <w:r w:rsidR="00216734">
        <w:t>areas</w:t>
      </w:r>
      <w:r w:rsidRPr="005C5950">
        <w:t xml:space="preserve">. This includes: data setup and quality assessment; dataset processing and manipulation with scripts for </w:t>
      </w:r>
      <w:r>
        <w:t xml:space="preserve">model input </w:t>
      </w:r>
      <w:r w:rsidRPr="005C5950">
        <w:t>database optimization and validation;</w:t>
      </w:r>
    </w:p>
    <w:p w14:paraId="46AB023C" w14:textId="426E66B0" w:rsidR="00031DED" w:rsidRPr="00031DED" w:rsidRDefault="00031DED" w:rsidP="00031DED">
      <w:pPr>
        <w:pStyle w:val="Corpotesto"/>
        <w:numPr>
          <w:ilvl w:val="0"/>
          <w:numId w:val="29"/>
        </w:numPr>
        <w:rPr>
          <w:szCs w:val="24"/>
          <w:lang w:val="en-US"/>
        </w:rPr>
      </w:pPr>
      <w:r w:rsidRPr="005C5950">
        <w:t xml:space="preserve">Refinement and tuning (calibration/validation) of </w:t>
      </w:r>
      <w:r w:rsidR="00814CA7" w:rsidRPr="005C5950">
        <w:rPr>
          <w:szCs w:val="24"/>
        </w:rPr>
        <w:t xml:space="preserve">biophysical </w:t>
      </w:r>
      <w:r w:rsidRPr="005C5950">
        <w:t>hydrological modelling system in the river basin of interest of specific WEF</w:t>
      </w:r>
      <w:r w:rsidR="00F72D82">
        <w:t>E</w:t>
      </w:r>
      <w:r w:rsidRPr="005C5950">
        <w:t xml:space="preserve"> analysis (such as the Niger</w:t>
      </w:r>
      <w:r>
        <w:t>)</w:t>
      </w:r>
    </w:p>
    <w:p w14:paraId="10DAEFA2" w14:textId="29A9921E" w:rsidR="00031DED" w:rsidRPr="00031DED" w:rsidRDefault="00031DED" w:rsidP="00031DED">
      <w:pPr>
        <w:pStyle w:val="Corpotesto"/>
        <w:numPr>
          <w:ilvl w:val="0"/>
          <w:numId w:val="29"/>
        </w:numPr>
      </w:pPr>
      <w:r w:rsidRPr="005C5950">
        <w:t>Integration of biophysical and socioeconomic data to support the assessment of food security and the potential for investment in agriculture production in the context of WEF</w:t>
      </w:r>
      <w:r w:rsidR="00216734">
        <w:t>E</w:t>
      </w:r>
      <w:r w:rsidRPr="005C5950">
        <w:t xml:space="preserve"> framework in the </w:t>
      </w:r>
      <w:r w:rsidR="00216734">
        <w:t xml:space="preserve">river </w:t>
      </w:r>
      <w:r w:rsidRPr="005C5950">
        <w:t>basin.</w:t>
      </w:r>
    </w:p>
    <w:p w14:paraId="7ED6531D" w14:textId="77777777" w:rsidR="004B1AC6" w:rsidRPr="005C5950" w:rsidRDefault="004B1AC6" w:rsidP="006D20CB">
      <w:pPr>
        <w:pStyle w:val="Titolo1"/>
        <w:ind w:left="482" w:hanging="482"/>
      </w:pPr>
      <w:r w:rsidRPr="005C5950">
        <w:t xml:space="preserve">Results </w:t>
      </w:r>
    </w:p>
    <w:p w14:paraId="6826D424" w14:textId="59C8EB42" w:rsidR="00935DA5" w:rsidRPr="005C5950" w:rsidRDefault="00935DA5" w:rsidP="00935DA5">
      <w:pPr>
        <w:pStyle w:val="Corpotesto"/>
      </w:pPr>
      <w:r w:rsidRPr="005C5950">
        <w:t>The following results are expected:</w:t>
      </w:r>
    </w:p>
    <w:p w14:paraId="500DC5BE" w14:textId="7C5CBCFC" w:rsidR="002D7AF8" w:rsidRPr="005C5950" w:rsidRDefault="002D7AF8" w:rsidP="002D7AF8">
      <w:pPr>
        <w:pStyle w:val="Corpotesto"/>
        <w:numPr>
          <w:ilvl w:val="0"/>
          <w:numId w:val="35"/>
        </w:numPr>
      </w:pPr>
      <w:r w:rsidRPr="005C5950">
        <w:t>Document preparation (presentations, reports, support documents</w:t>
      </w:r>
      <w:r w:rsidR="008F14E2">
        <w:t>, analysis</w:t>
      </w:r>
      <w:r w:rsidRPr="005C5950">
        <w:t>) for the organization of the scientific workshops, technical training and meetings with African counterparts.</w:t>
      </w:r>
    </w:p>
    <w:p w14:paraId="0C0C8142" w14:textId="5A79D1E8" w:rsidR="005C47ED" w:rsidRPr="005C5950" w:rsidRDefault="008F14E2" w:rsidP="005C47ED">
      <w:pPr>
        <w:pStyle w:val="Corpotesto"/>
        <w:numPr>
          <w:ilvl w:val="0"/>
          <w:numId w:val="35"/>
        </w:numPr>
      </w:pPr>
      <w:r>
        <w:t>R</w:t>
      </w:r>
      <w:r w:rsidR="008875CF" w:rsidRPr="005C5950">
        <w:t>efined agricultural hydrological modelling tool combining detailed and local verified datasets in the river basin and/or areas of interest of specific WEF</w:t>
      </w:r>
      <w:r w:rsidR="00814CA7">
        <w:t>E analysis (such as the Niger</w:t>
      </w:r>
      <w:r w:rsidR="008875CF" w:rsidRPr="005C5950">
        <w:t xml:space="preserve">). This includes the development of GIS layers the data setup and quality assessment needed for </w:t>
      </w:r>
      <w:r w:rsidR="00A26CD3">
        <w:t xml:space="preserve">tuning and </w:t>
      </w:r>
      <w:r w:rsidR="008875CF" w:rsidRPr="005C5950">
        <w:t>running the models.</w:t>
      </w:r>
    </w:p>
    <w:p w14:paraId="20E826BC" w14:textId="4F1B1A48" w:rsidR="00DE0A05" w:rsidRDefault="008F14E2" w:rsidP="00845184">
      <w:pPr>
        <w:pStyle w:val="Corpotesto"/>
        <w:numPr>
          <w:ilvl w:val="0"/>
          <w:numId w:val="35"/>
        </w:numPr>
      </w:pPr>
      <w:r>
        <w:t xml:space="preserve">Contribute to the elaboration of </w:t>
      </w:r>
      <w:r w:rsidR="00C638F7" w:rsidRPr="005C5950">
        <w:t xml:space="preserve">JRC technical </w:t>
      </w:r>
      <w:r>
        <w:t xml:space="preserve">annual </w:t>
      </w:r>
      <w:r w:rsidR="00C638F7" w:rsidRPr="005C5950">
        <w:t>report</w:t>
      </w:r>
      <w:r>
        <w:t>s</w:t>
      </w:r>
      <w:r w:rsidR="00C638F7" w:rsidRPr="005C5950">
        <w:t xml:space="preserve">, on the </w:t>
      </w:r>
      <w:r w:rsidR="005C47ED" w:rsidRPr="005C5950">
        <w:t xml:space="preserve">assessment of </w:t>
      </w:r>
      <w:r>
        <w:t>project development and achievement of technical results.</w:t>
      </w:r>
    </w:p>
    <w:p w14:paraId="4C436F03" w14:textId="0CFFDF02" w:rsidR="00A26CD3" w:rsidRDefault="00A26CD3" w:rsidP="00A26CD3">
      <w:pPr>
        <w:pStyle w:val="Corpotesto"/>
        <w:numPr>
          <w:ilvl w:val="0"/>
          <w:numId w:val="35"/>
        </w:numPr>
      </w:pPr>
      <w:r>
        <w:t xml:space="preserve">Contribute to the publishing of scientific research in peer-reviewed journals or JRC Scientific technical Reports. </w:t>
      </w:r>
    </w:p>
    <w:p w14:paraId="38383FD3" w14:textId="1ECFB1E3" w:rsidR="00B63853" w:rsidRPr="005C5950" w:rsidRDefault="00B63853" w:rsidP="00845184">
      <w:pPr>
        <w:pStyle w:val="Corpotesto"/>
        <w:numPr>
          <w:ilvl w:val="0"/>
          <w:numId w:val="35"/>
        </w:numPr>
      </w:pPr>
      <w:r w:rsidRPr="005C5950">
        <w:t>Overall documentation on the work done.</w:t>
      </w:r>
    </w:p>
    <w:p w14:paraId="0827098F" w14:textId="77777777" w:rsidR="002D7AF8" w:rsidRPr="005C5950" w:rsidRDefault="002D7AF8" w:rsidP="00D50DB8">
      <w:pPr>
        <w:pStyle w:val="Address"/>
        <w:ind w:left="426"/>
        <w:rPr>
          <w:b/>
          <w:bCs/>
        </w:rPr>
      </w:pPr>
    </w:p>
    <w:p w14:paraId="7B30DDCD" w14:textId="77777777" w:rsidR="004B1AC6" w:rsidRPr="005C5950" w:rsidRDefault="004B1AC6" w:rsidP="00CC2336">
      <w:pPr>
        <w:pStyle w:val="Titolo1"/>
        <w:ind w:left="482" w:hanging="482"/>
      </w:pPr>
      <w:r w:rsidRPr="005C5950">
        <w:lastRenderedPageBreak/>
        <w:t>Task</w:t>
      </w:r>
      <w:r w:rsidRPr="005C5950">
        <w:rPr>
          <w:b w:val="0"/>
          <w:bCs w:val="0"/>
        </w:rPr>
        <w:t xml:space="preserve"> </w:t>
      </w:r>
      <w:r w:rsidRPr="005C5950">
        <w:t>description</w:t>
      </w:r>
      <w:r w:rsidR="00934368" w:rsidRPr="005C5950">
        <w:rPr>
          <w:b w:val="0"/>
          <w:bCs w:val="0"/>
        </w:rPr>
        <w:t xml:space="preserve"> </w:t>
      </w:r>
      <w:r w:rsidR="00934368" w:rsidRPr="005C5950">
        <w:t>details</w:t>
      </w:r>
    </w:p>
    <w:p w14:paraId="6FFCBD75" w14:textId="333AA64A" w:rsidR="00D00C92" w:rsidRPr="005C5950" w:rsidRDefault="00D00C92" w:rsidP="00D00C92">
      <w:pPr>
        <w:pStyle w:val="Paragrafoelenco"/>
        <w:numPr>
          <w:ilvl w:val="0"/>
          <w:numId w:val="37"/>
        </w:numPr>
        <w:jc w:val="both"/>
        <w:rPr>
          <w:rFonts w:ascii="Times New Roman" w:hAnsi="Times New Roman"/>
          <w:sz w:val="24"/>
          <w:szCs w:val="24"/>
        </w:rPr>
      </w:pPr>
      <w:r w:rsidRPr="005C5950">
        <w:rPr>
          <w:rFonts w:ascii="Times New Roman" w:hAnsi="Times New Roman"/>
          <w:sz w:val="24"/>
          <w:szCs w:val="24"/>
        </w:rPr>
        <w:t xml:space="preserve">The aim of this task is to </w:t>
      </w:r>
      <w:r w:rsidR="00814CA7">
        <w:rPr>
          <w:rFonts w:ascii="Times New Roman" w:hAnsi="Times New Roman"/>
          <w:sz w:val="24"/>
          <w:szCs w:val="24"/>
        </w:rPr>
        <w:t xml:space="preserve">refine the calibration and validation of existing modelling systems </w:t>
      </w:r>
      <w:r w:rsidRPr="005C5950">
        <w:rPr>
          <w:rFonts w:ascii="Times New Roman" w:hAnsi="Times New Roman"/>
          <w:sz w:val="24"/>
          <w:szCs w:val="24"/>
        </w:rPr>
        <w:t>for different regions in order to use</w:t>
      </w:r>
      <w:r>
        <w:rPr>
          <w:rFonts w:ascii="Times New Roman" w:hAnsi="Times New Roman"/>
          <w:sz w:val="24"/>
          <w:szCs w:val="24"/>
        </w:rPr>
        <w:t>d</w:t>
      </w:r>
      <w:r w:rsidRPr="005C5950">
        <w:rPr>
          <w:rFonts w:ascii="Times New Roman" w:hAnsi="Times New Roman"/>
          <w:sz w:val="24"/>
          <w:szCs w:val="24"/>
        </w:rPr>
        <w:t xml:space="preserve"> </w:t>
      </w:r>
      <w:r>
        <w:rPr>
          <w:rFonts w:ascii="Times New Roman" w:hAnsi="Times New Roman"/>
          <w:sz w:val="24"/>
          <w:szCs w:val="24"/>
        </w:rPr>
        <w:t>within</w:t>
      </w:r>
      <w:r w:rsidRPr="005C5950">
        <w:rPr>
          <w:rFonts w:ascii="Times New Roman" w:hAnsi="Times New Roman"/>
          <w:sz w:val="24"/>
          <w:szCs w:val="24"/>
        </w:rPr>
        <w:t xml:space="preserve"> </w:t>
      </w:r>
      <w:r w:rsidR="00814CA7">
        <w:rPr>
          <w:rFonts w:ascii="Times New Roman" w:hAnsi="Times New Roman"/>
          <w:sz w:val="24"/>
          <w:szCs w:val="24"/>
        </w:rPr>
        <w:t xml:space="preserve">the context of WEFE analysis. </w:t>
      </w:r>
      <w:r w:rsidRPr="005C5950">
        <w:rPr>
          <w:rFonts w:ascii="Times New Roman" w:hAnsi="Times New Roman"/>
          <w:sz w:val="24"/>
          <w:szCs w:val="24"/>
        </w:rPr>
        <w:t xml:space="preserve">This includes data setup and quality assessment, </w:t>
      </w:r>
      <w:r w:rsidR="00814CA7">
        <w:rPr>
          <w:rFonts w:ascii="Times New Roman" w:hAnsi="Times New Roman"/>
          <w:sz w:val="24"/>
          <w:szCs w:val="24"/>
        </w:rPr>
        <w:t xml:space="preserve">model calibration/validation, </w:t>
      </w:r>
      <w:r w:rsidRPr="005C5950">
        <w:rPr>
          <w:rFonts w:ascii="Times New Roman" w:hAnsi="Times New Roman"/>
          <w:sz w:val="24"/>
          <w:szCs w:val="24"/>
        </w:rPr>
        <w:t>geodata analysis and optimization, data processing with script</w:t>
      </w:r>
      <w:r w:rsidR="00216734">
        <w:rPr>
          <w:rFonts w:ascii="Times New Roman" w:hAnsi="Times New Roman"/>
          <w:sz w:val="24"/>
          <w:szCs w:val="24"/>
        </w:rPr>
        <w:t xml:space="preserve"> (R)</w:t>
      </w:r>
      <w:r w:rsidRPr="005C5950">
        <w:rPr>
          <w:rFonts w:ascii="Times New Roman" w:hAnsi="Times New Roman"/>
          <w:sz w:val="24"/>
          <w:szCs w:val="24"/>
        </w:rPr>
        <w:t xml:space="preserve"> and GIS analysis</w:t>
      </w:r>
      <w:r w:rsidR="00216734">
        <w:rPr>
          <w:rFonts w:ascii="Times New Roman" w:hAnsi="Times New Roman"/>
          <w:sz w:val="24"/>
          <w:szCs w:val="24"/>
        </w:rPr>
        <w:t xml:space="preserve"> (Spatial analysis)</w:t>
      </w:r>
      <w:r w:rsidRPr="005C5950">
        <w:rPr>
          <w:rFonts w:ascii="Times New Roman" w:hAnsi="Times New Roman"/>
          <w:sz w:val="24"/>
          <w:szCs w:val="24"/>
        </w:rPr>
        <w:t>.</w:t>
      </w:r>
    </w:p>
    <w:p w14:paraId="621F7CCC" w14:textId="54E9D737" w:rsidR="00E4096A" w:rsidRPr="005C5950" w:rsidRDefault="00E4096A" w:rsidP="00E4096A">
      <w:pPr>
        <w:pStyle w:val="Corpotesto"/>
        <w:numPr>
          <w:ilvl w:val="0"/>
          <w:numId w:val="37"/>
        </w:numPr>
      </w:pPr>
      <w:r w:rsidRPr="005C5950">
        <w:rPr>
          <w:szCs w:val="24"/>
        </w:rPr>
        <w:t xml:space="preserve">The aim of this task is to </w:t>
      </w:r>
      <w:r w:rsidRPr="005C5950">
        <w:t>manage the preparation of document (presentations, reports, support documents, model setup, GIS data</w:t>
      </w:r>
      <w:r w:rsidR="00D00C92">
        <w:t>, exercises and analysis</w:t>
      </w:r>
      <w:r w:rsidRPr="005C5950">
        <w:t>) for the organization of the scientific workshops, technical training and meetings with African counterparts.</w:t>
      </w:r>
    </w:p>
    <w:p w14:paraId="248ABFDB" w14:textId="13ACD83C" w:rsidR="00CD320A" w:rsidRPr="005C5950" w:rsidRDefault="00CD320A" w:rsidP="00CD320A">
      <w:pPr>
        <w:pStyle w:val="Paragrafoelenco"/>
        <w:numPr>
          <w:ilvl w:val="0"/>
          <w:numId w:val="37"/>
        </w:numPr>
        <w:jc w:val="both"/>
        <w:rPr>
          <w:rFonts w:ascii="Times New Roman" w:hAnsi="Times New Roman"/>
          <w:sz w:val="24"/>
          <w:szCs w:val="24"/>
        </w:rPr>
      </w:pPr>
      <w:r w:rsidRPr="005C5950">
        <w:rPr>
          <w:rFonts w:ascii="Times New Roman" w:hAnsi="Times New Roman"/>
          <w:sz w:val="24"/>
          <w:szCs w:val="24"/>
        </w:rPr>
        <w:t>The aim</w:t>
      </w:r>
      <w:r w:rsidR="00216734">
        <w:rPr>
          <w:rFonts w:ascii="Times New Roman" w:hAnsi="Times New Roman"/>
          <w:sz w:val="24"/>
          <w:szCs w:val="24"/>
        </w:rPr>
        <w:t xml:space="preserve"> of this task is to </w:t>
      </w:r>
      <w:r w:rsidR="00814CA7">
        <w:rPr>
          <w:rFonts w:ascii="Times New Roman" w:hAnsi="Times New Roman"/>
          <w:sz w:val="24"/>
          <w:szCs w:val="24"/>
        </w:rPr>
        <w:t>implement</w:t>
      </w:r>
      <w:r w:rsidR="00216734">
        <w:rPr>
          <w:rFonts w:ascii="Times New Roman" w:hAnsi="Times New Roman"/>
          <w:sz w:val="24"/>
          <w:szCs w:val="24"/>
        </w:rPr>
        <w:t xml:space="preserve"> </w:t>
      </w:r>
      <w:r w:rsidR="00814CA7">
        <w:rPr>
          <w:rFonts w:ascii="Times New Roman" w:hAnsi="Times New Roman"/>
          <w:sz w:val="24"/>
          <w:szCs w:val="24"/>
        </w:rPr>
        <w:t>s</w:t>
      </w:r>
      <w:r w:rsidR="00216734">
        <w:rPr>
          <w:rFonts w:ascii="Times New Roman" w:hAnsi="Times New Roman"/>
          <w:sz w:val="24"/>
          <w:szCs w:val="24"/>
        </w:rPr>
        <w:t xml:space="preserve">cenario </w:t>
      </w:r>
      <w:r w:rsidRPr="005C5950">
        <w:rPr>
          <w:rFonts w:ascii="Times New Roman" w:hAnsi="Times New Roman"/>
          <w:sz w:val="24"/>
          <w:szCs w:val="24"/>
        </w:rPr>
        <w:t xml:space="preserve">analysis </w:t>
      </w:r>
      <w:r w:rsidR="00814CA7">
        <w:rPr>
          <w:rFonts w:ascii="Times New Roman" w:hAnsi="Times New Roman"/>
          <w:sz w:val="24"/>
          <w:szCs w:val="24"/>
        </w:rPr>
        <w:t xml:space="preserve">as derived by external input (local stakeholder) </w:t>
      </w:r>
      <w:r w:rsidR="00D00C92" w:rsidRPr="00D00C92">
        <w:rPr>
          <w:rFonts w:ascii="Times New Roman" w:hAnsi="Times New Roman"/>
          <w:sz w:val="24"/>
          <w:szCs w:val="24"/>
        </w:rPr>
        <w:t xml:space="preserve">for optimal resource </w:t>
      </w:r>
      <w:r w:rsidR="00216734">
        <w:rPr>
          <w:rFonts w:ascii="Times New Roman" w:hAnsi="Times New Roman"/>
          <w:sz w:val="24"/>
          <w:szCs w:val="24"/>
        </w:rPr>
        <w:t xml:space="preserve">(land, water, soil, inputs) </w:t>
      </w:r>
      <w:r w:rsidR="00D00C92" w:rsidRPr="00D00C92">
        <w:rPr>
          <w:rFonts w:ascii="Times New Roman" w:hAnsi="Times New Roman"/>
          <w:sz w:val="24"/>
          <w:szCs w:val="24"/>
        </w:rPr>
        <w:t>management</w:t>
      </w:r>
      <w:r w:rsidR="00D00C92">
        <w:rPr>
          <w:rFonts w:ascii="Times New Roman" w:hAnsi="Times New Roman"/>
          <w:sz w:val="24"/>
          <w:szCs w:val="24"/>
        </w:rPr>
        <w:t xml:space="preserve"> </w:t>
      </w:r>
      <w:r w:rsidRPr="005C5950">
        <w:rPr>
          <w:rFonts w:ascii="Times New Roman" w:hAnsi="Times New Roman"/>
          <w:sz w:val="24"/>
          <w:szCs w:val="24"/>
        </w:rPr>
        <w:t xml:space="preserve">in the </w:t>
      </w:r>
      <w:r w:rsidR="00814CA7">
        <w:rPr>
          <w:rFonts w:ascii="Times New Roman" w:hAnsi="Times New Roman"/>
          <w:sz w:val="24"/>
          <w:szCs w:val="24"/>
        </w:rPr>
        <w:t xml:space="preserve">river </w:t>
      </w:r>
      <w:r w:rsidRPr="005C5950">
        <w:rPr>
          <w:rFonts w:ascii="Times New Roman" w:hAnsi="Times New Roman"/>
          <w:sz w:val="24"/>
          <w:szCs w:val="24"/>
        </w:rPr>
        <w:t>basin</w:t>
      </w:r>
      <w:r w:rsidR="00814CA7">
        <w:rPr>
          <w:rFonts w:ascii="Times New Roman" w:hAnsi="Times New Roman"/>
          <w:sz w:val="24"/>
          <w:szCs w:val="24"/>
        </w:rPr>
        <w:t>/</w:t>
      </w:r>
      <w:r w:rsidRPr="005C5950">
        <w:rPr>
          <w:rFonts w:ascii="Times New Roman" w:hAnsi="Times New Roman"/>
          <w:sz w:val="24"/>
          <w:szCs w:val="24"/>
        </w:rPr>
        <w:t>region.</w:t>
      </w:r>
    </w:p>
    <w:p w14:paraId="68F809D4" w14:textId="16DEC6A6" w:rsidR="0056235A" w:rsidRPr="005C5950" w:rsidRDefault="00D70E55" w:rsidP="00CD320A">
      <w:pPr>
        <w:pStyle w:val="Paragrafoelenco"/>
        <w:jc w:val="both"/>
        <w:rPr>
          <w:rFonts w:ascii="Times New Roman" w:hAnsi="Times New Roman"/>
          <w:sz w:val="24"/>
          <w:szCs w:val="24"/>
        </w:rPr>
      </w:pPr>
      <w:r w:rsidRPr="005C5950">
        <w:rPr>
          <w:rFonts w:ascii="Times New Roman" w:hAnsi="Times New Roman"/>
          <w:sz w:val="24"/>
          <w:szCs w:val="24"/>
        </w:rPr>
        <w:t xml:space="preserve">The assessment will </w:t>
      </w:r>
      <w:r w:rsidR="00D00C92">
        <w:rPr>
          <w:rFonts w:ascii="Times New Roman" w:hAnsi="Times New Roman"/>
          <w:sz w:val="24"/>
          <w:szCs w:val="24"/>
        </w:rPr>
        <w:t>focus on several aspects linked with WEFE Nexus approach such  as:</w:t>
      </w:r>
      <w:r w:rsidRPr="005C5950">
        <w:rPr>
          <w:rFonts w:ascii="Times New Roman" w:hAnsi="Times New Roman"/>
          <w:sz w:val="24"/>
          <w:szCs w:val="24"/>
        </w:rPr>
        <w:t xml:space="preserve"> </w:t>
      </w:r>
      <w:r w:rsidR="0056235A" w:rsidRPr="005C5950">
        <w:rPr>
          <w:rFonts w:ascii="Times New Roman" w:hAnsi="Times New Roman"/>
          <w:sz w:val="24"/>
          <w:szCs w:val="24"/>
        </w:rPr>
        <w:t>water quantity and quality data</w:t>
      </w:r>
      <w:r w:rsidR="00D00C92">
        <w:rPr>
          <w:rFonts w:ascii="Times New Roman" w:hAnsi="Times New Roman"/>
          <w:sz w:val="24"/>
          <w:szCs w:val="24"/>
        </w:rPr>
        <w:t xml:space="preserve">, soil erosion, crop productivity, energy production and requirements, environment, population habits and requirements, dam management, etc. </w:t>
      </w:r>
    </w:p>
    <w:p w14:paraId="3609D43C" w14:textId="77777777" w:rsidR="006D20CB" w:rsidRPr="005C5950" w:rsidRDefault="006D20CB" w:rsidP="006D20CB">
      <w:pPr>
        <w:pStyle w:val="Titolo1"/>
        <w:ind w:left="482" w:hanging="482"/>
        <w:rPr>
          <w:i/>
          <w:szCs w:val="24"/>
          <w:u w:val="single"/>
        </w:rPr>
      </w:pPr>
      <w:r w:rsidRPr="005C5950">
        <w:t>Requested</w:t>
      </w:r>
      <w:r w:rsidRPr="005C5950">
        <w:rPr>
          <w:i/>
          <w:szCs w:val="24"/>
          <w:u w:val="single"/>
        </w:rPr>
        <w:t xml:space="preserve"> </w:t>
      </w:r>
      <w:r w:rsidRPr="005C5950">
        <w:t>profile</w:t>
      </w:r>
    </w:p>
    <w:p w14:paraId="321FCDDA" w14:textId="3A8525C9" w:rsidR="006D20CB" w:rsidRPr="005C5950" w:rsidRDefault="006D20CB" w:rsidP="006D20CB">
      <w:pPr>
        <w:tabs>
          <w:tab w:val="left" w:pos="1080"/>
        </w:tabs>
        <w:rPr>
          <w:rFonts w:ascii="Times New Roman" w:hAnsi="Times New Roman"/>
          <w:sz w:val="24"/>
          <w:szCs w:val="24"/>
        </w:rPr>
      </w:pPr>
      <w:r w:rsidRPr="005C5950">
        <w:rPr>
          <w:rFonts w:ascii="Times New Roman" w:hAnsi="Times New Roman"/>
          <w:sz w:val="24"/>
          <w:szCs w:val="24"/>
        </w:rPr>
        <w:t xml:space="preserve">The professional profile should be that of </w:t>
      </w:r>
      <w:r w:rsidR="00D75707" w:rsidRPr="00116851">
        <w:rPr>
          <w:rFonts w:ascii="Times New Roman" w:hAnsi="Times New Roman"/>
          <w:i/>
          <w:sz w:val="24"/>
          <w:szCs w:val="24"/>
          <w:highlight w:val="yellow"/>
        </w:rPr>
        <w:t>GIS developer</w:t>
      </w:r>
      <w:r w:rsidRPr="00116851">
        <w:rPr>
          <w:rFonts w:ascii="Times New Roman" w:hAnsi="Times New Roman"/>
          <w:i/>
          <w:sz w:val="24"/>
          <w:szCs w:val="24"/>
          <w:highlight w:val="yellow"/>
        </w:rPr>
        <w:t xml:space="preserve"> </w:t>
      </w:r>
      <w:r w:rsidRPr="00116851">
        <w:rPr>
          <w:rFonts w:ascii="Times New Roman" w:hAnsi="Times New Roman"/>
          <w:sz w:val="24"/>
          <w:szCs w:val="24"/>
          <w:highlight w:val="yellow"/>
        </w:rPr>
        <w:t xml:space="preserve">Level </w:t>
      </w:r>
      <w:r w:rsidR="00F72D82" w:rsidRPr="00F72D82">
        <w:rPr>
          <w:rFonts w:ascii="Times New Roman" w:hAnsi="Times New Roman"/>
          <w:sz w:val="24"/>
          <w:szCs w:val="24"/>
          <w:highlight w:val="yellow"/>
        </w:rPr>
        <w:t>XXXX</w:t>
      </w:r>
      <w:r w:rsidR="00D75707" w:rsidRPr="005C5950">
        <w:rPr>
          <w:rFonts w:ascii="Times New Roman" w:hAnsi="Times New Roman"/>
          <w:sz w:val="24"/>
          <w:szCs w:val="24"/>
        </w:rPr>
        <w:t xml:space="preserve">, with background in </w:t>
      </w:r>
      <w:r w:rsidR="00584E03" w:rsidRPr="005C5950">
        <w:rPr>
          <w:rFonts w:ascii="Times New Roman" w:hAnsi="Times New Roman"/>
          <w:sz w:val="24"/>
          <w:szCs w:val="24"/>
        </w:rPr>
        <w:t>h</w:t>
      </w:r>
      <w:r w:rsidR="00D75707" w:rsidRPr="005C5950">
        <w:rPr>
          <w:rFonts w:ascii="Times New Roman" w:hAnsi="Times New Roman"/>
          <w:sz w:val="24"/>
          <w:szCs w:val="24"/>
        </w:rPr>
        <w:t xml:space="preserve">ydrology and biophysical mathematical models </w:t>
      </w:r>
      <w:r w:rsidRPr="005C5950">
        <w:rPr>
          <w:rFonts w:ascii="Times New Roman" w:hAnsi="Times New Roman"/>
          <w:sz w:val="24"/>
          <w:szCs w:val="24"/>
        </w:rPr>
        <w:t>covering altogether the following skills:</w:t>
      </w:r>
    </w:p>
    <w:p w14:paraId="2ECEB64B" w14:textId="77777777" w:rsidR="00D75707" w:rsidRPr="005C5950" w:rsidRDefault="00D75707" w:rsidP="00D75707">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In depth knowledge of GIS software and tools</w:t>
      </w:r>
    </w:p>
    <w:p w14:paraId="233E07CC" w14:textId="77777777" w:rsidR="00D75707" w:rsidRPr="005C5950" w:rsidRDefault="00D75707" w:rsidP="00D75707">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In-depth knowledge of relational database systems</w:t>
      </w:r>
    </w:p>
    <w:p w14:paraId="0FC24408" w14:textId="7BCBC731" w:rsidR="00814CA7" w:rsidRPr="005C5950" w:rsidRDefault="00814CA7" w:rsidP="00814CA7">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Good knowledge of modelling tools (</w:t>
      </w:r>
      <w:r>
        <w:rPr>
          <w:rFonts w:ascii="Times New Roman" w:hAnsi="Times New Roman"/>
          <w:sz w:val="24"/>
          <w:szCs w:val="24"/>
          <w:lang w:val="en-US" w:eastAsia="fr-FR"/>
        </w:rPr>
        <w:t xml:space="preserve">such as </w:t>
      </w:r>
      <w:r w:rsidRPr="005C5950">
        <w:rPr>
          <w:rFonts w:ascii="Times New Roman" w:hAnsi="Times New Roman"/>
          <w:sz w:val="24"/>
          <w:szCs w:val="24"/>
          <w:lang w:val="en-US" w:eastAsia="fr-FR"/>
        </w:rPr>
        <w:t>SWAT</w:t>
      </w:r>
      <w:r>
        <w:rPr>
          <w:rFonts w:ascii="Times New Roman" w:hAnsi="Times New Roman"/>
          <w:sz w:val="24"/>
          <w:szCs w:val="24"/>
          <w:lang w:val="en-US" w:eastAsia="fr-FR"/>
        </w:rPr>
        <w:t xml:space="preserve">, </w:t>
      </w:r>
      <w:r w:rsidRPr="005C5950">
        <w:rPr>
          <w:rFonts w:ascii="Times New Roman" w:hAnsi="Times New Roman"/>
          <w:sz w:val="24"/>
          <w:szCs w:val="24"/>
          <w:lang w:val="en-US" w:eastAsia="fr-FR"/>
        </w:rPr>
        <w:t>EPIC</w:t>
      </w:r>
      <w:r>
        <w:rPr>
          <w:rFonts w:ascii="Times New Roman" w:hAnsi="Times New Roman"/>
          <w:sz w:val="24"/>
          <w:szCs w:val="24"/>
          <w:lang w:val="en-US" w:eastAsia="fr-FR"/>
        </w:rPr>
        <w:t xml:space="preserve">, GREEN, </w:t>
      </w:r>
      <w:r w:rsidRPr="005C5950">
        <w:rPr>
          <w:rFonts w:ascii="Times New Roman" w:hAnsi="Times New Roman"/>
          <w:sz w:val="24"/>
          <w:szCs w:val="24"/>
          <w:lang w:val="en-US" w:eastAsia="fr-FR"/>
        </w:rPr>
        <w:t>)</w:t>
      </w:r>
    </w:p>
    <w:p w14:paraId="10CF3E56" w14:textId="1437EEF9" w:rsidR="00D75707" w:rsidRPr="005C5950" w:rsidRDefault="00D75707" w:rsidP="00D75707">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 xml:space="preserve">Good knowledge of geospatial data analysis and </w:t>
      </w:r>
      <w:r w:rsidR="008F2751" w:rsidRPr="005C5950">
        <w:rPr>
          <w:rFonts w:ascii="Times New Roman" w:hAnsi="Times New Roman"/>
          <w:sz w:val="24"/>
          <w:szCs w:val="24"/>
          <w:lang w:val="en-US" w:eastAsia="fr-FR"/>
        </w:rPr>
        <w:t xml:space="preserve">statistical </w:t>
      </w:r>
      <w:r w:rsidRPr="005C5950">
        <w:rPr>
          <w:rFonts w:ascii="Times New Roman" w:hAnsi="Times New Roman"/>
          <w:sz w:val="24"/>
          <w:szCs w:val="24"/>
          <w:lang w:val="en-US" w:eastAsia="fr-FR"/>
        </w:rPr>
        <w:t>optimization tools</w:t>
      </w:r>
    </w:p>
    <w:p w14:paraId="1E82653B" w14:textId="0FAEF74A" w:rsidR="00D75707" w:rsidRPr="005C5950" w:rsidRDefault="00D75707" w:rsidP="00D75707">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knowledge of programming languages (</w:t>
      </w:r>
      <w:r w:rsidR="00814CA7" w:rsidRPr="005C5950">
        <w:rPr>
          <w:rFonts w:ascii="Times New Roman" w:hAnsi="Times New Roman"/>
          <w:sz w:val="24"/>
          <w:szCs w:val="24"/>
          <w:lang w:val="en-US" w:eastAsia="fr-FR"/>
        </w:rPr>
        <w:t>R</w:t>
      </w:r>
      <w:r w:rsidR="00814CA7">
        <w:rPr>
          <w:rFonts w:ascii="Times New Roman" w:hAnsi="Times New Roman"/>
          <w:sz w:val="24"/>
          <w:szCs w:val="24"/>
          <w:lang w:val="en-US" w:eastAsia="fr-FR"/>
        </w:rPr>
        <w:t>,</w:t>
      </w:r>
      <w:r w:rsidR="0038490A" w:rsidRPr="005C5950">
        <w:rPr>
          <w:rFonts w:ascii="Times New Roman" w:hAnsi="Times New Roman"/>
          <w:sz w:val="24"/>
          <w:szCs w:val="24"/>
          <w:lang w:val="en-US" w:eastAsia="fr-FR"/>
        </w:rPr>
        <w:t xml:space="preserve"> SQL</w:t>
      </w:r>
      <w:r w:rsidR="00814CA7">
        <w:rPr>
          <w:rFonts w:ascii="Times New Roman" w:hAnsi="Times New Roman"/>
          <w:sz w:val="24"/>
          <w:szCs w:val="24"/>
          <w:lang w:val="en-US" w:eastAsia="fr-FR"/>
        </w:rPr>
        <w:t>,</w:t>
      </w:r>
      <w:r w:rsidR="00814CA7" w:rsidRPr="00814CA7">
        <w:rPr>
          <w:rFonts w:ascii="Times New Roman" w:hAnsi="Times New Roman"/>
          <w:sz w:val="24"/>
          <w:szCs w:val="24"/>
          <w:lang w:val="en-US" w:eastAsia="fr-FR"/>
        </w:rPr>
        <w:t xml:space="preserve"> </w:t>
      </w:r>
      <w:r w:rsidR="00814CA7" w:rsidRPr="005C5950">
        <w:rPr>
          <w:rFonts w:ascii="Times New Roman" w:hAnsi="Times New Roman"/>
          <w:sz w:val="24"/>
          <w:szCs w:val="24"/>
          <w:lang w:val="en-US" w:eastAsia="fr-FR"/>
        </w:rPr>
        <w:t>Python</w:t>
      </w:r>
      <w:r w:rsidRPr="005C5950">
        <w:rPr>
          <w:rFonts w:ascii="Times New Roman" w:hAnsi="Times New Roman"/>
          <w:sz w:val="24"/>
          <w:szCs w:val="24"/>
          <w:lang w:val="en-US" w:eastAsia="fr-FR"/>
        </w:rPr>
        <w:t>)</w:t>
      </w:r>
    </w:p>
    <w:p w14:paraId="281388CD" w14:textId="686785A3" w:rsidR="0022619B" w:rsidRPr="005C5950" w:rsidRDefault="00610DC7" w:rsidP="0022619B">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Ability of working in an international/multicultural environment, and ability to participate in multi-lingual meetings</w:t>
      </w:r>
      <w:r w:rsidR="00D75707" w:rsidRPr="005C5950">
        <w:rPr>
          <w:rFonts w:ascii="Times New Roman" w:hAnsi="Times New Roman"/>
          <w:sz w:val="24"/>
          <w:szCs w:val="24"/>
          <w:lang w:val="en-US" w:eastAsia="fr-FR"/>
        </w:rPr>
        <w:t>, ease of c</w:t>
      </w:r>
      <w:r w:rsidR="008F2751" w:rsidRPr="005C5950">
        <w:rPr>
          <w:rFonts w:ascii="Times New Roman" w:hAnsi="Times New Roman"/>
          <w:sz w:val="24"/>
          <w:szCs w:val="24"/>
          <w:lang w:val="en-US" w:eastAsia="fr-FR"/>
        </w:rPr>
        <w:t>ommunication</w:t>
      </w:r>
    </w:p>
    <w:p w14:paraId="2FFE22F7" w14:textId="5B1BA3FF" w:rsidR="0038490A" w:rsidRPr="005C5950" w:rsidRDefault="0038490A" w:rsidP="0038490A">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Experience in Hydrology, environmental and agricultural biophysical modeling</w:t>
      </w:r>
      <w:r w:rsidR="00814CA7">
        <w:rPr>
          <w:rFonts w:ascii="Times New Roman" w:hAnsi="Times New Roman"/>
          <w:sz w:val="24"/>
          <w:szCs w:val="24"/>
          <w:lang w:val="en-US" w:eastAsia="fr-FR"/>
        </w:rPr>
        <w:t xml:space="preserve"> calibration, validation and application</w:t>
      </w:r>
    </w:p>
    <w:p w14:paraId="0E25983B" w14:textId="563B8BAD" w:rsidR="0022619B" w:rsidRPr="005C5950" w:rsidRDefault="0022619B" w:rsidP="0022619B">
      <w:pPr>
        <w:numPr>
          <w:ilvl w:val="0"/>
          <w:numId w:val="24"/>
        </w:numPr>
        <w:autoSpaceDE w:val="0"/>
        <w:autoSpaceDN w:val="0"/>
        <w:adjustRightInd w:val="0"/>
        <w:spacing w:after="0" w:line="240" w:lineRule="auto"/>
        <w:rPr>
          <w:rFonts w:ascii="Times New Roman" w:hAnsi="Times New Roman"/>
          <w:sz w:val="24"/>
          <w:szCs w:val="24"/>
          <w:lang w:val="en-US" w:eastAsia="fr-FR"/>
        </w:rPr>
      </w:pPr>
      <w:r w:rsidRPr="005C5950">
        <w:rPr>
          <w:rFonts w:ascii="Times New Roman" w:hAnsi="Times New Roman"/>
          <w:sz w:val="24"/>
          <w:szCs w:val="24"/>
          <w:lang w:val="en-US" w:eastAsia="fr-FR"/>
        </w:rPr>
        <w:t>Experience or knowledge with statistical tools in relevant fields such as water accounting and/or statistical analysis</w:t>
      </w:r>
    </w:p>
    <w:p w14:paraId="477599A0" w14:textId="77777777" w:rsidR="00036C61" w:rsidRPr="005C5950" w:rsidRDefault="00036C61" w:rsidP="00036C61">
      <w:pPr>
        <w:autoSpaceDE w:val="0"/>
        <w:autoSpaceDN w:val="0"/>
        <w:adjustRightInd w:val="0"/>
        <w:spacing w:after="0" w:line="240" w:lineRule="auto"/>
        <w:ind w:left="720"/>
        <w:rPr>
          <w:rFonts w:ascii="Times New Roman" w:hAnsi="Times New Roman"/>
          <w:sz w:val="24"/>
          <w:szCs w:val="24"/>
          <w:lang w:val="en-US" w:eastAsia="fr-FR"/>
        </w:rPr>
      </w:pPr>
    </w:p>
    <w:p w14:paraId="2558C123" w14:textId="1840AC0C" w:rsidR="004B1AC6" w:rsidRPr="005C5950" w:rsidRDefault="004B1AC6" w:rsidP="006D20CB">
      <w:pPr>
        <w:pStyle w:val="Titolo1"/>
        <w:ind w:left="482" w:hanging="482"/>
      </w:pPr>
      <w:r w:rsidRPr="005C5950">
        <w:t>Performance Procedure</w:t>
      </w:r>
    </w:p>
    <w:p w14:paraId="62844C1D" w14:textId="77777777" w:rsidR="00610DC7" w:rsidRPr="005C5950" w:rsidRDefault="00610DC7" w:rsidP="00610DC7">
      <w:pPr>
        <w:rPr>
          <w:rFonts w:ascii="Times New Roman" w:hAnsi="Times New Roman"/>
          <w:i/>
          <w:sz w:val="24"/>
          <w:szCs w:val="24"/>
          <w:u w:val="single"/>
          <w:lang w:val="fr-FR"/>
        </w:rPr>
      </w:pPr>
      <w:r w:rsidRPr="005C5950">
        <w:rPr>
          <w:rFonts w:ascii="Times New Roman" w:hAnsi="Times New Roman"/>
          <w:i/>
          <w:sz w:val="24"/>
          <w:szCs w:val="24"/>
          <w:u w:val="single"/>
          <w:lang w:val="fr-FR"/>
        </w:rPr>
        <w:t>Technical Responsible</w:t>
      </w:r>
    </w:p>
    <w:p w14:paraId="0868E754" w14:textId="77777777" w:rsidR="00610DC7" w:rsidRPr="005C5950" w:rsidRDefault="00610DC7" w:rsidP="00610DC7">
      <w:pPr>
        <w:rPr>
          <w:rFonts w:ascii="Times New Roman" w:hAnsi="Times New Roman"/>
          <w:i/>
          <w:sz w:val="24"/>
          <w:szCs w:val="24"/>
          <w:lang w:val="fr-FR"/>
        </w:rPr>
      </w:pPr>
      <w:r w:rsidRPr="005C5950">
        <w:rPr>
          <w:rFonts w:ascii="Times New Roman" w:hAnsi="Times New Roman"/>
          <w:i/>
          <w:sz w:val="24"/>
          <w:szCs w:val="24"/>
          <w:lang w:val="fr-FR"/>
        </w:rPr>
        <w:t>César Carmona Moreno</w:t>
      </w:r>
    </w:p>
    <w:p w14:paraId="3B7F3F7B" w14:textId="0B6CC785" w:rsidR="00610DC7" w:rsidRPr="005C5950" w:rsidRDefault="00610DC7" w:rsidP="00610DC7">
      <w:pPr>
        <w:rPr>
          <w:rFonts w:ascii="Times New Roman" w:hAnsi="Times New Roman"/>
          <w:sz w:val="24"/>
          <w:szCs w:val="24"/>
          <w:lang w:val="fr-FR"/>
        </w:rPr>
      </w:pPr>
      <w:r w:rsidRPr="005C5950">
        <w:rPr>
          <w:rFonts w:ascii="Times New Roman" w:hAnsi="Times New Roman"/>
          <w:sz w:val="24"/>
          <w:szCs w:val="24"/>
          <w:lang w:val="fr-FR"/>
        </w:rPr>
        <w:t>IES D02 Unit, TP 121</w:t>
      </w:r>
    </w:p>
    <w:p w14:paraId="5AE6C79A" w14:textId="77777777" w:rsidR="00610DC7" w:rsidRPr="005C5950" w:rsidRDefault="00610DC7" w:rsidP="000D4231">
      <w:pPr>
        <w:tabs>
          <w:tab w:val="left" w:pos="1080"/>
        </w:tabs>
        <w:outlineLvl w:val="0"/>
        <w:rPr>
          <w:rFonts w:ascii="Times New Roman" w:hAnsi="Times New Roman"/>
          <w:i/>
          <w:sz w:val="24"/>
          <w:szCs w:val="24"/>
          <w:u w:val="single"/>
          <w:lang w:val="fr-FR"/>
        </w:rPr>
      </w:pPr>
    </w:p>
    <w:p w14:paraId="58F61316" w14:textId="431A8C61" w:rsidR="004B1AC6" w:rsidRPr="005C5950" w:rsidRDefault="004B1AC6" w:rsidP="000D4231">
      <w:pPr>
        <w:tabs>
          <w:tab w:val="left" w:pos="1080"/>
        </w:tabs>
        <w:outlineLvl w:val="0"/>
        <w:rPr>
          <w:rFonts w:ascii="Times New Roman" w:hAnsi="Times New Roman"/>
          <w:b/>
          <w:sz w:val="24"/>
          <w:szCs w:val="24"/>
          <w:lang w:val="fr-FR"/>
        </w:rPr>
      </w:pPr>
      <w:r w:rsidRPr="005C5950">
        <w:rPr>
          <w:rFonts w:ascii="Times New Roman" w:hAnsi="Times New Roman"/>
          <w:i/>
          <w:sz w:val="24"/>
          <w:szCs w:val="24"/>
          <w:u w:val="single"/>
          <w:lang w:val="fr-FR"/>
        </w:rPr>
        <w:t>Service Durati</w:t>
      </w:r>
      <w:r w:rsidR="00635BF7" w:rsidRPr="005C5950">
        <w:rPr>
          <w:rFonts w:ascii="Times New Roman" w:hAnsi="Times New Roman"/>
          <w:i/>
          <w:sz w:val="24"/>
          <w:szCs w:val="24"/>
          <w:u w:val="single"/>
          <w:lang w:val="fr-FR"/>
        </w:rPr>
        <w:t>on</w:t>
      </w:r>
    </w:p>
    <w:p w14:paraId="6441158A" w14:textId="40DADC9F" w:rsidR="008F2751" w:rsidRPr="005C5950" w:rsidRDefault="00204E9B" w:rsidP="008F2751">
      <w:pPr>
        <w:tabs>
          <w:tab w:val="left" w:pos="1080"/>
        </w:tabs>
        <w:outlineLvl w:val="0"/>
        <w:rPr>
          <w:rFonts w:ascii="Times New Roman" w:hAnsi="Times New Roman"/>
          <w:sz w:val="24"/>
          <w:szCs w:val="24"/>
        </w:rPr>
      </w:pPr>
      <w:r w:rsidRPr="005C5950">
        <w:rPr>
          <w:rFonts w:ascii="Times New Roman" w:hAnsi="Times New Roman"/>
          <w:sz w:val="24"/>
          <w:szCs w:val="24"/>
        </w:rPr>
        <w:t xml:space="preserve">The total amount of time to perform the tasks described </w:t>
      </w:r>
      <w:r w:rsidR="00A72FE8" w:rsidRPr="005C5950">
        <w:rPr>
          <w:rFonts w:ascii="Times New Roman" w:hAnsi="Times New Roman"/>
          <w:sz w:val="24"/>
          <w:szCs w:val="24"/>
        </w:rPr>
        <w:t>above</w:t>
      </w:r>
      <w:r w:rsidRPr="005C5950">
        <w:rPr>
          <w:rFonts w:ascii="Times New Roman" w:hAnsi="Times New Roman"/>
          <w:sz w:val="24"/>
          <w:szCs w:val="24"/>
        </w:rPr>
        <w:t xml:space="preserve"> </w:t>
      </w:r>
      <w:r w:rsidRPr="00036C61">
        <w:rPr>
          <w:rFonts w:ascii="Times New Roman" w:hAnsi="Times New Roman"/>
          <w:sz w:val="24"/>
          <w:szCs w:val="24"/>
          <w:shd w:val="clear" w:color="auto" w:fill="FFFFFF" w:themeFill="background1"/>
        </w:rPr>
        <w:t xml:space="preserve">is </w:t>
      </w:r>
      <w:r w:rsidR="00F72D82">
        <w:rPr>
          <w:rFonts w:ascii="Times New Roman" w:hAnsi="Times New Roman"/>
          <w:sz w:val="24"/>
          <w:szCs w:val="24"/>
          <w:highlight w:val="yellow"/>
          <w:shd w:val="clear" w:color="auto" w:fill="FFFFFF" w:themeFill="background1"/>
        </w:rPr>
        <w:t>XXX</w:t>
      </w:r>
      <w:r w:rsidRPr="00116851">
        <w:rPr>
          <w:rFonts w:ascii="Times New Roman" w:hAnsi="Times New Roman"/>
          <w:sz w:val="24"/>
          <w:szCs w:val="24"/>
          <w:highlight w:val="yellow"/>
          <w:shd w:val="clear" w:color="auto" w:fill="FFFFFF" w:themeFill="background1"/>
        </w:rPr>
        <w:t xml:space="preserve"> days</w:t>
      </w:r>
      <w:r w:rsidRPr="005C5950">
        <w:rPr>
          <w:rFonts w:ascii="Times New Roman" w:hAnsi="Times New Roman"/>
          <w:sz w:val="24"/>
          <w:szCs w:val="24"/>
        </w:rPr>
        <w:t>.</w:t>
      </w:r>
      <w:r w:rsidR="008F2751" w:rsidRPr="005C5950">
        <w:rPr>
          <w:rFonts w:ascii="Times New Roman" w:hAnsi="Times New Roman"/>
          <w:sz w:val="24"/>
          <w:szCs w:val="24"/>
        </w:rPr>
        <w:t xml:space="preserve"> </w:t>
      </w:r>
    </w:p>
    <w:p w14:paraId="734715BF" w14:textId="1C32437E" w:rsidR="004B1AC6" w:rsidRPr="005C5950" w:rsidRDefault="004B1AC6" w:rsidP="00CC2336">
      <w:pPr>
        <w:tabs>
          <w:tab w:val="left" w:pos="1080"/>
        </w:tabs>
        <w:outlineLvl w:val="0"/>
        <w:rPr>
          <w:rFonts w:ascii="Times New Roman" w:hAnsi="Times New Roman"/>
          <w:sz w:val="24"/>
          <w:szCs w:val="24"/>
        </w:rPr>
      </w:pPr>
    </w:p>
    <w:p w14:paraId="091A29AA" w14:textId="77777777" w:rsidR="004B1AC6" w:rsidRPr="005C5950" w:rsidRDefault="004B1AC6" w:rsidP="000D4231">
      <w:pPr>
        <w:tabs>
          <w:tab w:val="left" w:pos="1080"/>
        </w:tabs>
        <w:outlineLvl w:val="0"/>
        <w:rPr>
          <w:rFonts w:ascii="Times New Roman" w:hAnsi="Times New Roman"/>
          <w:b/>
          <w:sz w:val="24"/>
          <w:szCs w:val="24"/>
        </w:rPr>
      </w:pPr>
      <w:r w:rsidRPr="005C5950">
        <w:rPr>
          <w:rFonts w:ascii="Times New Roman" w:hAnsi="Times New Roman"/>
          <w:i/>
          <w:sz w:val="24"/>
          <w:szCs w:val="24"/>
          <w:u w:val="single"/>
        </w:rPr>
        <w:t>Service Time</w:t>
      </w:r>
    </w:p>
    <w:p w14:paraId="4BBD1A2D" w14:textId="6C882D3E" w:rsidR="004B1AC6" w:rsidRPr="005C5950" w:rsidRDefault="004B1AC6" w:rsidP="000D334C">
      <w:pPr>
        <w:tabs>
          <w:tab w:val="left" w:pos="1080"/>
        </w:tabs>
        <w:rPr>
          <w:rFonts w:ascii="Times New Roman" w:hAnsi="Times New Roman"/>
          <w:sz w:val="24"/>
          <w:szCs w:val="24"/>
        </w:rPr>
      </w:pPr>
      <w:r w:rsidRPr="005C5950">
        <w:rPr>
          <w:rFonts w:ascii="Times New Roman" w:hAnsi="Times New Roman"/>
          <w:sz w:val="24"/>
          <w:szCs w:val="24"/>
        </w:rPr>
        <w:t>The service will be provided during normal working hours, on continuous basis by staff provided by the service provider. The following time will be observed for the provision of the service: Mon-Fri 08.30-17.30 following the JRC-Ispra calendar</w:t>
      </w:r>
      <w:r w:rsidR="00635BF7" w:rsidRPr="005C5950">
        <w:rPr>
          <w:rFonts w:ascii="Times New Roman" w:hAnsi="Times New Roman"/>
          <w:sz w:val="24"/>
          <w:szCs w:val="24"/>
        </w:rPr>
        <w:t>.</w:t>
      </w:r>
    </w:p>
    <w:p w14:paraId="30A20BC3" w14:textId="77777777" w:rsidR="004B1AC6" w:rsidRPr="005C5950" w:rsidRDefault="00165A28" w:rsidP="000D4231">
      <w:pPr>
        <w:tabs>
          <w:tab w:val="left" w:pos="1080"/>
        </w:tabs>
        <w:outlineLvl w:val="0"/>
        <w:rPr>
          <w:rFonts w:ascii="Times New Roman" w:hAnsi="Times New Roman"/>
          <w:i/>
          <w:sz w:val="24"/>
          <w:szCs w:val="24"/>
          <w:u w:val="single"/>
        </w:rPr>
      </w:pPr>
      <w:r w:rsidRPr="005C5950">
        <w:rPr>
          <w:rFonts w:ascii="Times New Roman" w:hAnsi="Times New Roman"/>
          <w:i/>
          <w:sz w:val="24"/>
          <w:szCs w:val="24"/>
          <w:u w:val="single"/>
        </w:rPr>
        <w:t>Service Location</w:t>
      </w:r>
    </w:p>
    <w:p w14:paraId="53AA0265" w14:textId="3A3CA60D" w:rsidR="004B1AC6" w:rsidRPr="005C5950" w:rsidRDefault="004B1AC6" w:rsidP="000D334C">
      <w:pPr>
        <w:tabs>
          <w:tab w:val="left" w:pos="1080"/>
        </w:tabs>
        <w:rPr>
          <w:rFonts w:ascii="Times New Roman" w:hAnsi="Times New Roman"/>
          <w:sz w:val="24"/>
          <w:szCs w:val="24"/>
        </w:rPr>
      </w:pPr>
      <w:r w:rsidRPr="005C5950">
        <w:rPr>
          <w:rFonts w:ascii="Times New Roman" w:hAnsi="Times New Roman"/>
          <w:sz w:val="24"/>
          <w:szCs w:val="24"/>
        </w:rPr>
        <w:t xml:space="preserve">The service will be provided </w:t>
      </w:r>
      <w:r w:rsidR="006B416B" w:rsidRPr="005C5950">
        <w:rPr>
          <w:rFonts w:ascii="Times New Roman" w:hAnsi="Times New Roman"/>
          <w:sz w:val="24"/>
          <w:szCs w:val="24"/>
        </w:rPr>
        <w:t xml:space="preserve">on site </w:t>
      </w:r>
      <w:r w:rsidRPr="005C5950">
        <w:rPr>
          <w:rFonts w:ascii="Times New Roman" w:hAnsi="Times New Roman"/>
          <w:sz w:val="24"/>
          <w:szCs w:val="24"/>
        </w:rPr>
        <w:t xml:space="preserve">at the premises of the Institute for Environment </w:t>
      </w:r>
      <w:r w:rsidR="006B416B" w:rsidRPr="005C5950">
        <w:rPr>
          <w:rFonts w:ascii="Times New Roman" w:hAnsi="Times New Roman"/>
          <w:sz w:val="24"/>
          <w:szCs w:val="24"/>
        </w:rPr>
        <w:t xml:space="preserve">and Sustainability, </w:t>
      </w:r>
      <w:r w:rsidRPr="005C5950">
        <w:rPr>
          <w:rFonts w:ascii="Times New Roman" w:hAnsi="Times New Roman"/>
          <w:sz w:val="24"/>
          <w:szCs w:val="24"/>
        </w:rPr>
        <w:t xml:space="preserve">Joint Research Centre in Ispra (I). </w:t>
      </w:r>
    </w:p>
    <w:p w14:paraId="63CB74CE" w14:textId="77777777" w:rsidR="003B65F8" w:rsidRPr="005C5950" w:rsidRDefault="003B65F8" w:rsidP="000D4231">
      <w:pPr>
        <w:tabs>
          <w:tab w:val="left" w:pos="1080"/>
        </w:tabs>
        <w:outlineLvl w:val="0"/>
        <w:rPr>
          <w:rFonts w:ascii="Times New Roman" w:hAnsi="Times New Roman"/>
          <w:i/>
          <w:sz w:val="24"/>
          <w:szCs w:val="24"/>
          <w:u w:val="single"/>
        </w:rPr>
      </w:pPr>
    </w:p>
    <w:p w14:paraId="3C2AAC44" w14:textId="77777777" w:rsidR="004B1AC6" w:rsidRPr="005C5950" w:rsidRDefault="004B1AC6" w:rsidP="000D4231">
      <w:pPr>
        <w:tabs>
          <w:tab w:val="left" w:pos="1080"/>
        </w:tabs>
        <w:outlineLvl w:val="0"/>
        <w:rPr>
          <w:rFonts w:ascii="Times New Roman" w:hAnsi="Times New Roman"/>
          <w:i/>
          <w:sz w:val="24"/>
          <w:szCs w:val="24"/>
          <w:u w:val="single"/>
        </w:rPr>
      </w:pPr>
      <w:r w:rsidRPr="005C5950">
        <w:rPr>
          <w:rFonts w:ascii="Times New Roman" w:hAnsi="Times New Roman"/>
          <w:i/>
          <w:sz w:val="24"/>
          <w:szCs w:val="24"/>
          <w:u w:val="single"/>
        </w:rPr>
        <w:t>Service Evalu</w:t>
      </w:r>
      <w:r w:rsidR="00165A28" w:rsidRPr="005C5950">
        <w:rPr>
          <w:rFonts w:ascii="Times New Roman" w:hAnsi="Times New Roman"/>
          <w:i/>
          <w:sz w:val="24"/>
          <w:szCs w:val="24"/>
          <w:u w:val="single"/>
        </w:rPr>
        <w:t>ation and Monitoring Parameters</w:t>
      </w:r>
    </w:p>
    <w:p w14:paraId="64C5C7F9" w14:textId="2AA0150F" w:rsidR="00110274" w:rsidRPr="005C5950" w:rsidRDefault="004B1AC6" w:rsidP="003B65F8">
      <w:pPr>
        <w:tabs>
          <w:tab w:val="left" w:pos="1080"/>
        </w:tabs>
        <w:rPr>
          <w:rFonts w:ascii="Times New Roman" w:hAnsi="Times New Roman"/>
          <w:sz w:val="24"/>
          <w:szCs w:val="24"/>
        </w:rPr>
      </w:pPr>
      <w:r w:rsidRPr="005C5950">
        <w:rPr>
          <w:rFonts w:ascii="Times New Roman" w:hAnsi="Times New Roman"/>
          <w:sz w:val="24"/>
          <w:szCs w:val="24"/>
        </w:rPr>
        <w:t>The work will be carried out in collaboration with the JRC staff that will follow the progress on a regular basis.</w:t>
      </w:r>
    </w:p>
    <w:p w14:paraId="0523D022" w14:textId="77777777" w:rsidR="004B1AC6" w:rsidRPr="005C5950" w:rsidRDefault="00165A28" w:rsidP="000D4231">
      <w:pPr>
        <w:tabs>
          <w:tab w:val="left" w:pos="1080"/>
        </w:tabs>
        <w:outlineLvl w:val="0"/>
        <w:rPr>
          <w:rFonts w:ascii="Times New Roman" w:hAnsi="Times New Roman"/>
          <w:i/>
          <w:sz w:val="24"/>
          <w:szCs w:val="24"/>
          <w:u w:val="single"/>
        </w:rPr>
      </w:pPr>
      <w:r w:rsidRPr="005C5950">
        <w:rPr>
          <w:rFonts w:ascii="Times New Roman" w:hAnsi="Times New Roman"/>
          <w:i/>
          <w:sz w:val="24"/>
          <w:szCs w:val="24"/>
          <w:u w:val="single"/>
        </w:rPr>
        <w:t>Service Acceptance criteria</w:t>
      </w:r>
    </w:p>
    <w:p w14:paraId="49F44E31" w14:textId="77777777" w:rsidR="004B1AC6" w:rsidRPr="005C5950" w:rsidRDefault="004B1AC6" w:rsidP="000D334C">
      <w:pPr>
        <w:numPr>
          <w:ilvl w:val="0"/>
          <w:numId w:val="8"/>
        </w:numPr>
        <w:tabs>
          <w:tab w:val="left" w:pos="1080"/>
        </w:tabs>
        <w:rPr>
          <w:rFonts w:ascii="Times New Roman" w:hAnsi="Times New Roman"/>
          <w:sz w:val="24"/>
          <w:szCs w:val="24"/>
        </w:rPr>
      </w:pPr>
      <w:r w:rsidRPr="005C5950">
        <w:rPr>
          <w:rFonts w:ascii="Times New Roman" w:hAnsi="Times New Roman"/>
          <w:sz w:val="24"/>
          <w:szCs w:val="24"/>
        </w:rPr>
        <w:t>The successful completion of the service.</w:t>
      </w:r>
    </w:p>
    <w:p w14:paraId="3C687D3A" w14:textId="77777777" w:rsidR="004B1AC6" w:rsidRPr="005C5950" w:rsidRDefault="004B1AC6" w:rsidP="000D334C">
      <w:pPr>
        <w:numPr>
          <w:ilvl w:val="0"/>
          <w:numId w:val="8"/>
        </w:numPr>
        <w:tabs>
          <w:tab w:val="left" w:pos="1080"/>
        </w:tabs>
        <w:rPr>
          <w:rFonts w:ascii="Times New Roman" w:hAnsi="Times New Roman"/>
          <w:sz w:val="24"/>
          <w:szCs w:val="24"/>
        </w:rPr>
      </w:pPr>
      <w:r w:rsidRPr="005C5950">
        <w:rPr>
          <w:rFonts w:ascii="Times New Roman" w:hAnsi="Times New Roman"/>
          <w:sz w:val="24"/>
          <w:szCs w:val="24"/>
        </w:rPr>
        <w:t>The full appropriateness of the work as per user request.</w:t>
      </w:r>
    </w:p>
    <w:p w14:paraId="0F98E23B" w14:textId="77777777" w:rsidR="004B1AC6" w:rsidRPr="005C5950" w:rsidRDefault="004B1AC6" w:rsidP="000D334C">
      <w:pPr>
        <w:numPr>
          <w:ilvl w:val="0"/>
          <w:numId w:val="8"/>
        </w:numPr>
        <w:tabs>
          <w:tab w:val="left" w:pos="1080"/>
        </w:tabs>
        <w:rPr>
          <w:rFonts w:ascii="Times New Roman" w:hAnsi="Times New Roman"/>
          <w:sz w:val="24"/>
          <w:szCs w:val="24"/>
        </w:rPr>
      </w:pPr>
      <w:r w:rsidRPr="005C5950">
        <w:rPr>
          <w:rFonts w:ascii="Times New Roman" w:hAnsi="Times New Roman"/>
          <w:sz w:val="24"/>
          <w:szCs w:val="24"/>
        </w:rPr>
        <w:t>All intervention sheets and hours attendance sheets must be completed and signed correctly.</w:t>
      </w:r>
    </w:p>
    <w:p w14:paraId="772BA1D6" w14:textId="77777777" w:rsidR="004B1AC6" w:rsidRPr="005C5950" w:rsidRDefault="004B1AC6" w:rsidP="000D334C">
      <w:pPr>
        <w:tabs>
          <w:tab w:val="left" w:pos="1080"/>
        </w:tabs>
        <w:rPr>
          <w:rFonts w:ascii="Times New Roman" w:hAnsi="Times New Roman"/>
          <w:sz w:val="24"/>
          <w:szCs w:val="24"/>
        </w:rPr>
      </w:pPr>
      <w:r w:rsidRPr="005C5950">
        <w:rPr>
          <w:rFonts w:ascii="Times New Roman" w:hAnsi="Times New Roman"/>
          <w:sz w:val="24"/>
          <w:szCs w:val="24"/>
        </w:rPr>
        <w:t>The Technical Responsible, or his authorised representative, will check the technical standard of the work performed. Deficiencies will be noted in the contract file and brought to the attention of the contractor in writing.</w:t>
      </w:r>
    </w:p>
    <w:sectPr w:rsidR="004B1AC6" w:rsidRPr="005C5950" w:rsidSect="00F56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1311" w14:textId="77777777" w:rsidR="008109E1" w:rsidRDefault="008109E1" w:rsidP="001918B8">
      <w:pPr>
        <w:spacing w:after="0" w:line="240" w:lineRule="auto"/>
      </w:pPr>
      <w:r>
        <w:separator/>
      </w:r>
    </w:p>
  </w:endnote>
  <w:endnote w:type="continuationSeparator" w:id="0">
    <w:p w14:paraId="70E8337F" w14:textId="77777777" w:rsidR="008109E1" w:rsidRDefault="008109E1" w:rsidP="0019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7674" w14:textId="77777777" w:rsidR="008109E1" w:rsidRDefault="008109E1" w:rsidP="001918B8">
      <w:pPr>
        <w:spacing w:after="0" w:line="240" w:lineRule="auto"/>
      </w:pPr>
      <w:r>
        <w:separator/>
      </w:r>
    </w:p>
  </w:footnote>
  <w:footnote w:type="continuationSeparator" w:id="0">
    <w:p w14:paraId="4C900568" w14:textId="77777777" w:rsidR="008109E1" w:rsidRDefault="008109E1" w:rsidP="00191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7A5"/>
    <w:multiLevelType w:val="hybridMultilevel"/>
    <w:tmpl w:val="BD12102E"/>
    <w:lvl w:ilvl="0" w:tplc="DAE4DDF8">
      <w:start w:val="1"/>
      <w:numFmt w:val="decimal"/>
      <w:pStyle w:val="Titolo1"/>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72C1"/>
    <w:multiLevelType w:val="hybridMultilevel"/>
    <w:tmpl w:val="4CF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E6258"/>
    <w:multiLevelType w:val="hybridMultilevel"/>
    <w:tmpl w:val="27D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32D2"/>
    <w:multiLevelType w:val="hybridMultilevel"/>
    <w:tmpl w:val="7302732A"/>
    <w:lvl w:ilvl="0" w:tplc="0CE2AFF8">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573B"/>
    <w:multiLevelType w:val="hybridMultilevel"/>
    <w:tmpl w:val="EA58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F1185F"/>
    <w:multiLevelType w:val="hybridMultilevel"/>
    <w:tmpl w:val="7926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E0D1C"/>
    <w:multiLevelType w:val="hybridMultilevel"/>
    <w:tmpl w:val="9468EA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A936A6D"/>
    <w:multiLevelType w:val="hybridMultilevel"/>
    <w:tmpl w:val="4A527F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5D64D5"/>
    <w:multiLevelType w:val="hybridMultilevel"/>
    <w:tmpl w:val="77FA3508"/>
    <w:lvl w:ilvl="0" w:tplc="04090005">
      <w:start w:val="1"/>
      <w:numFmt w:val="bullet"/>
      <w:lvlText w:val=""/>
      <w:lvlJc w:val="left"/>
      <w:pPr>
        <w:tabs>
          <w:tab w:val="num" w:pos="720"/>
        </w:tabs>
        <w:ind w:left="720" w:hanging="360"/>
      </w:pPr>
      <w:rPr>
        <w:rFonts w:ascii="Wingdings" w:hAnsi="Wingdings" w:hint="default"/>
      </w:rPr>
    </w:lvl>
    <w:lvl w:ilvl="1" w:tplc="BC2425F8">
      <w:start w:val="5"/>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5196C"/>
    <w:multiLevelType w:val="hybridMultilevel"/>
    <w:tmpl w:val="9468EA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6A15E55"/>
    <w:multiLevelType w:val="hybridMultilevel"/>
    <w:tmpl w:val="443A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F66D7"/>
    <w:multiLevelType w:val="hybridMultilevel"/>
    <w:tmpl w:val="F45E7222"/>
    <w:lvl w:ilvl="0" w:tplc="AD227BD4">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F1FA0"/>
    <w:multiLevelType w:val="hybridMultilevel"/>
    <w:tmpl w:val="D5EC7C18"/>
    <w:lvl w:ilvl="0" w:tplc="3E024D32">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C2D17"/>
    <w:multiLevelType w:val="hybridMultilevel"/>
    <w:tmpl w:val="122EB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0224CE"/>
    <w:multiLevelType w:val="hybridMultilevel"/>
    <w:tmpl w:val="45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40A5C"/>
    <w:multiLevelType w:val="hybridMultilevel"/>
    <w:tmpl w:val="350EB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E46FF"/>
    <w:multiLevelType w:val="hybridMultilevel"/>
    <w:tmpl w:val="66EC0524"/>
    <w:lvl w:ilvl="0" w:tplc="95207472">
      <w:start w:val="1"/>
      <w:numFmt w:val="decimal"/>
      <w:lvlText w:val="Task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F3AC3"/>
    <w:multiLevelType w:val="hybridMultilevel"/>
    <w:tmpl w:val="558068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9F057F4"/>
    <w:multiLevelType w:val="hybridMultilevel"/>
    <w:tmpl w:val="DC5E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F1F4C"/>
    <w:multiLevelType w:val="hybridMultilevel"/>
    <w:tmpl w:val="BA363528"/>
    <w:lvl w:ilvl="0" w:tplc="04100001">
      <w:start w:val="1"/>
      <w:numFmt w:val="bullet"/>
      <w:lvlText w:val=""/>
      <w:lvlJc w:val="left"/>
      <w:pPr>
        <w:ind w:left="1205" w:hanging="360"/>
      </w:pPr>
      <w:rPr>
        <w:rFonts w:ascii="Symbol" w:hAnsi="Symbol" w:hint="default"/>
      </w:rPr>
    </w:lvl>
    <w:lvl w:ilvl="1" w:tplc="04100003" w:tentative="1">
      <w:start w:val="1"/>
      <w:numFmt w:val="bullet"/>
      <w:lvlText w:val="o"/>
      <w:lvlJc w:val="left"/>
      <w:pPr>
        <w:ind w:left="1925" w:hanging="360"/>
      </w:pPr>
      <w:rPr>
        <w:rFonts w:ascii="Courier New" w:hAnsi="Courier New" w:cs="Courier New" w:hint="default"/>
      </w:rPr>
    </w:lvl>
    <w:lvl w:ilvl="2" w:tplc="04100005" w:tentative="1">
      <w:start w:val="1"/>
      <w:numFmt w:val="bullet"/>
      <w:lvlText w:val=""/>
      <w:lvlJc w:val="left"/>
      <w:pPr>
        <w:ind w:left="2645" w:hanging="360"/>
      </w:pPr>
      <w:rPr>
        <w:rFonts w:ascii="Wingdings" w:hAnsi="Wingdings" w:hint="default"/>
      </w:rPr>
    </w:lvl>
    <w:lvl w:ilvl="3" w:tplc="04100001" w:tentative="1">
      <w:start w:val="1"/>
      <w:numFmt w:val="bullet"/>
      <w:lvlText w:val=""/>
      <w:lvlJc w:val="left"/>
      <w:pPr>
        <w:ind w:left="3365" w:hanging="360"/>
      </w:pPr>
      <w:rPr>
        <w:rFonts w:ascii="Symbol" w:hAnsi="Symbol" w:hint="default"/>
      </w:rPr>
    </w:lvl>
    <w:lvl w:ilvl="4" w:tplc="04100003" w:tentative="1">
      <w:start w:val="1"/>
      <w:numFmt w:val="bullet"/>
      <w:lvlText w:val="o"/>
      <w:lvlJc w:val="left"/>
      <w:pPr>
        <w:ind w:left="4085" w:hanging="360"/>
      </w:pPr>
      <w:rPr>
        <w:rFonts w:ascii="Courier New" w:hAnsi="Courier New" w:cs="Courier New" w:hint="default"/>
      </w:rPr>
    </w:lvl>
    <w:lvl w:ilvl="5" w:tplc="04100005" w:tentative="1">
      <w:start w:val="1"/>
      <w:numFmt w:val="bullet"/>
      <w:lvlText w:val=""/>
      <w:lvlJc w:val="left"/>
      <w:pPr>
        <w:ind w:left="4805" w:hanging="360"/>
      </w:pPr>
      <w:rPr>
        <w:rFonts w:ascii="Wingdings" w:hAnsi="Wingdings" w:hint="default"/>
      </w:rPr>
    </w:lvl>
    <w:lvl w:ilvl="6" w:tplc="04100001" w:tentative="1">
      <w:start w:val="1"/>
      <w:numFmt w:val="bullet"/>
      <w:lvlText w:val=""/>
      <w:lvlJc w:val="left"/>
      <w:pPr>
        <w:ind w:left="5525" w:hanging="360"/>
      </w:pPr>
      <w:rPr>
        <w:rFonts w:ascii="Symbol" w:hAnsi="Symbol" w:hint="default"/>
      </w:rPr>
    </w:lvl>
    <w:lvl w:ilvl="7" w:tplc="04100003" w:tentative="1">
      <w:start w:val="1"/>
      <w:numFmt w:val="bullet"/>
      <w:lvlText w:val="o"/>
      <w:lvlJc w:val="left"/>
      <w:pPr>
        <w:ind w:left="6245" w:hanging="360"/>
      </w:pPr>
      <w:rPr>
        <w:rFonts w:ascii="Courier New" w:hAnsi="Courier New" w:cs="Courier New" w:hint="default"/>
      </w:rPr>
    </w:lvl>
    <w:lvl w:ilvl="8" w:tplc="04100005" w:tentative="1">
      <w:start w:val="1"/>
      <w:numFmt w:val="bullet"/>
      <w:lvlText w:val=""/>
      <w:lvlJc w:val="left"/>
      <w:pPr>
        <w:ind w:left="6965" w:hanging="360"/>
      </w:pPr>
      <w:rPr>
        <w:rFonts w:ascii="Wingdings" w:hAnsi="Wingdings" w:hint="default"/>
      </w:rPr>
    </w:lvl>
  </w:abstractNum>
  <w:abstractNum w:abstractNumId="20" w15:restartNumberingAfterBreak="0">
    <w:nsid w:val="7A7C30A3"/>
    <w:multiLevelType w:val="hybridMultilevel"/>
    <w:tmpl w:val="F76450DE"/>
    <w:lvl w:ilvl="0" w:tplc="040C000F">
      <w:start w:val="1"/>
      <w:numFmt w:val="decimal"/>
      <w:lvlText w:val="%1."/>
      <w:lvlJc w:val="left"/>
      <w:pPr>
        <w:ind w:left="1922" w:hanging="360"/>
      </w:pPr>
    </w:lvl>
    <w:lvl w:ilvl="1" w:tplc="DBB44A64">
      <w:start w:val="1"/>
      <w:numFmt w:val="decimal"/>
      <w:lvlText w:val="%2)"/>
      <w:lvlJc w:val="left"/>
      <w:pPr>
        <w:ind w:left="2642" w:hanging="360"/>
      </w:pPr>
      <w:rPr>
        <w:rFonts w:hint="default"/>
      </w:rPr>
    </w:lvl>
    <w:lvl w:ilvl="2" w:tplc="040C001B" w:tentative="1">
      <w:start w:val="1"/>
      <w:numFmt w:val="lowerRoman"/>
      <w:lvlText w:val="%3."/>
      <w:lvlJc w:val="right"/>
      <w:pPr>
        <w:ind w:left="3362" w:hanging="180"/>
      </w:pPr>
    </w:lvl>
    <w:lvl w:ilvl="3" w:tplc="040C000F" w:tentative="1">
      <w:start w:val="1"/>
      <w:numFmt w:val="decimal"/>
      <w:lvlText w:val="%4."/>
      <w:lvlJc w:val="left"/>
      <w:pPr>
        <w:ind w:left="4082" w:hanging="360"/>
      </w:pPr>
    </w:lvl>
    <w:lvl w:ilvl="4" w:tplc="040C0019" w:tentative="1">
      <w:start w:val="1"/>
      <w:numFmt w:val="lowerLetter"/>
      <w:lvlText w:val="%5."/>
      <w:lvlJc w:val="left"/>
      <w:pPr>
        <w:ind w:left="4802" w:hanging="360"/>
      </w:pPr>
    </w:lvl>
    <w:lvl w:ilvl="5" w:tplc="040C001B" w:tentative="1">
      <w:start w:val="1"/>
      <w:numFmt w:val="lowerRoman"/>
      <w:lvlText w:val="%6."/>
      <w:lvlJc w:val="right"/>
      <w:pPr>
        <w:ind w:left="5522" w:hanging="180"/>
      </w:pPr>
    </w:lvl>
    <w:lvl w:ilvl="6" w:tplc="040C000F" w:tentative="1">
      <w:start w:val="1"/>
      <w:numFmt w:val="decimal"/>
      <w:lvlText w:val="%7."/>
      <w:lvlJc w:val="left"/>
      <w:pPr>
        <w:ind w:left="6242" w:hanging="360"/>
      </w:pPr>
    </w:lvl>
    <w:lvl w:ilvl="7" w:tplc="040C0019" w:tentative="1">
      <w:start w:val="1"/>
      <w:numFmt w:val="lowerLetter"/>
      <w:lvlText w:val="%8."/>
      <w:lvlJc w:val="left"/>
      <w:pPr>
        <w:ind w:left="6962" w:hanging="360"/>
      </w:pPr>
    </w:lvl>
    <w:lvl w:ilvl="8" w:tplc="040C001B" w:tentative="1">
      <w:start w:val="1"/>
      <w:numFmt w:val="lowerRoman"/>
      <w:lvlText w:val="%9."/>
      <w:lvlJc w:val="right"/>
      <w:pPr>
        <w:ind w:left="7682" w:hanging="180"/>
      </w:pPr>
    </w:lvl>
  </w:abstractNum>
  <w:abstractNum w:abstractNumId="21" w15:restartNumberingAfterBreak="0">
    <w:nsid w:val="7B473445"/>
    <w:multiLevelType w:val="hybridMultilevel"/>
    <w:tmpl w:val="DD96514A"/>
    <w:lvl w:ilvl="0" w:tplc="A4CEFC9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14DAB"/>
    <w:multiLevelType w:val="hybridMultilevel"/>
    <w:tmpl w:val="D0C46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94353"/>
    <w:multiLevelType w:val="hybridMultilevel"/>
    <w:tmpl w:val="7496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9"/>
  </w:num>
  <w:num w:numId="4">
    <w:abstractNumId w:val="6"/>
  </w:num>
  <w:num w:numId="5">
    <w:abstractNumId w:val="14"/>
  </w:num>
  <w:num w:numId="6">
    <w:abstractNumId w:val="5"/>
  </w:num>
  <w:num w:numId="7">
    <w:abstractNumId w:val="22"/>
  </w:num>
  <w:num w:numId="8">
    <w:abstractNumId w:val="1"/>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4"/>
  </w:num>
  <w:num w:numId="26">
    <w:abstractNumId w:val="20"/>
  </w:num>
  <w:num w:numId="27">
    <w:abstractNumId w:val="12"/>
  </w:num>
  <w:num w:numId="28">
    <w:abstractNumId w:val="15"/>
  </w:num>
  <w:num w:numId="29">
    <w:abstractNumId w:val="3"/>
  </w:num>
  <w:num w:numId="30">
    <w:abstractNumId w:val="21"/>
  </w:num>
  <w:num w:numId="31">
    <w:abstractNumId w:val="11"/>
  </w:num>
  <w:num w:numId="32">
    <w:abstractNumId w:val="19"/>
  </w:num>
  <w:num w:numId="33">
    <w:abstractNumId w:val="8"/>
  </w:num>
  <w:num w:numId="34">
    <w:abstractNumId w:val="2"/>
  </w:num>
  <w:num w:numId="35">
    <w:abstractNumId w:val="10"/>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C5"/>
    <w:rsid w:val="00031DED"/>
    <w:rsid w:val="00036C61"/>
    <w:rsid w:val="00043337"/>
    <w:rsid w:val="000553A8"/>
    <w:rsid w:val="00067DF9"/>
    <w:rsid w:val="00070C60"/>
    <w:rsid w:val="00071AB3"/>
    <w:rsid w:val="00087915"/>
    <w:rsid w:val="00097498"/>
    <w:rsid w:val="000A646A"/>
    <w:rsid w:val="000B2BC0"/>
    <w:rsid w:val="000B7658"/>
    <w:rsid w:val="000C01C6"/>
    <w:rsid w:val="000D2A22"/>
    <w:rsid w:val="000D334C"/>
    <w:rsid w:val="000D4231"/>
    <w:rsid w:val="000E0B5B"/>
    <w:rsid w:val="00110274"/>
    <w:rsid w:val="00116851"/>
    <w:rsid w:val="00127307"/>
    <w:rsid w:val="00146F58"/>
    <w:rsid w:val="00165A28"/>
    <w:rsid w:val="0017607D"/>
    <w:rsid w:val="00184F07"/>
    <w:rsid w:val="001858F0"/>
    <w:rsid w:val="001918B8"/>
    <w:rsid w:val="00197409"/>
    <w:rsid w:val="001A2BAF"/>
    <w:rsid w:val="001B1FDD"/>
    <w:rsid w:val="001F7E88"/>
    <w:rsid w:val="00204E9B"/>
    <w:rsid w:val="00216734"/>
    <w:rsid w:val="002167D8"/>
    <w:rsid w:val="0022619B"/>
    <w:rsid w:val="00232ADB"/>
    <w:rsid w:val="0024158C"/>
    <w:rsid w:val="00254847"/>
    <w:rsid w:val="00255519"/>
    <w:rsid w:val="00266AD8"/>
    <w:rsid w:val="002A604E"/>
    <w:rsid w:val="002A6610"/>
    <w:rsid w:val="002B1ACB"/>
    <w:rsid w:val="002C077B"/>
    <w:rsid w:val="002C14A1"/>
    <w:rsid w:val="002D0C78"/>
    <w:rsid w:val="002D7AF8"/>
    <w:rsid w:val="002F50F4"/>
    <w:rsid w:val="00300D37"/>
    <w:rsid w:val="00301CBD"/>
    <w:rsid w:val="00306CD3"/>
    <w:rsid w:val="00312266"/>
    <w:rsid w:val="00325359"/>
    <w:rsid w:val="0032609C"/>
    <w:rsid w:val="003278E8"/>
    <w:rsid w:val="003343D1"/>
    <w:rsid w:val="00347C88"/>
    <w:rsid w:val="00381707"/>
    <w:rsid w:val="0038490A"/>
    <w:rsid w:val="003A5859"/>
    <w:rsid w:val="003B65F8"/>
    <w:rsid w:val="003F0A82"/>
    <w:rsid w:val="0040505D"/>
    <w:rsid w:val="00430B31"/>
    <w:rsid w:val="0043112B"/>
    <w:rsid w:val="00443786"/>
    <w:rsid w:val="004442AD"/>
    <w:rsid w:val="004502DF"/>
    <w:rsid w:val="004529E4"/>
    <w:rsid w:val="004577CE"/>
    <w:rsid w:val="00464CAF"/>
    <w:rsid w:val="004706D3"/>
    <w:rsid w:val="00471377"/>
    <w:rsid w:val="004750FF"/>
    <w:rsid w:val="00480C99"/>
    <w:rsid w:val="00486D73"/>
    <w:rsid w:val="004B1AC6"/>
    <w:rsid w:val="004B5C69"/>
    <w:rsid w:val="004C6A56"/>
    <w:rsid w:val="004D4C30"/>
    <w:rsid w:val="004D6453"/>
    <w:rsid w:val="00515BEB"/>
    <w:rsid w:val="005253F2"/>
    <w:rsid w:val="0056235A"/>
    <w:rsid w:val="00570678"/>
    <w:rsid w:val="0058105C"/>
    <w:rsid w:val="00584E03"/>
    <w:rsid w:val="0058727D"/>
    <w:rsid w:val="00594438"/>
    <w:rsid w:val="00596925"/>
    <w:rsid w:val="005A3047"/>
    <w:rsid w:val="005C47ED"/>
    <w:rsid w:val="005C5831"/>
    <w:rsid w:val="005C5950"/>
    <w:rsid w:val="005E61A4"/>
    <w:rsid w:val="00610DC7"/>
    <w:rsid w:val="00631669"/>
    <w:rsid w:val="00635BF7"/>
    <w:rsid w:val="00637F3C"/>
    <w:rsid w:val="006407D2"/>
    <w:rsid w:val="00651327"/>
    <w:rsid w:val="0065320D"/>
    <w:rsid w:val="00653EE2"/>
    <w:rsid w:val="00675EB0"/>
    <w:rsid w:val="006767A4"/>
    <w:rsid w:val="006800DF"/>
    <w:rsid w:val="00684268"/>
    <w:rsid w:val="0068506D"/>
    <w:rsid w:val="006A4BFC"/>
    <w:rsid w:val="006B416B"/>
    <w:rsid w:val="006C3C80"/>
    <w:rsid w:val="006D20CB"/>
    <w:rsid w:val="006F10A6"/>
    <w:rsid w:val="00713C32"/>
    <w:rsid w:val="00725799"/>
    <w:rsid w:val="00731F5A"/>
    <w:rsid w:val="00732A6A"/>
    <w:rsid w:val="0078361D"/>
    <w:rsid w:val="00794359"/>
    <w:rsid w:val="007D10A8"/>
    <w:rsid w:val="007D4B7A"/>
    <w:rsid w:val="007E288F"/>
    <w:rsid w:val="007E705A"/>
    <w:rsid w:val="007F3B6B"/>
    <w:rsid w:val="007F7E02"/>
    <w:rsid w:val="00802D7D"/>
    <w:rsid w:val="008109E1"/>
    <w:rsid w:val="00811F43"/>
    <w:rsid w:val="00814CA7"/>
    <w:rsid w:val="00831D3A"/>
    <w:rsid w:val="008538A0"/>
    <w:rsid w:val="00864F92"/>
    <w:rsid w:val="00870DD9"/>
    <w:rsid w:val="008758BC"/>
    <w:rsid w:val="00875EA6"/>
    <w:rsid w:val="00882077"/>
    <w:rsid w:val="00884CB0"/>
    <w:rsid w:val="008874F7"/>
    <w:rsid w:val="008875CF"/>
    <w:rsid w:val="008950A6"/>
    <w:rsid w:val="008A19B1"/>
    <w:rsid w:val="008B0CD3"/>
    <w:rsid w:val="008B5733"/>
    <w:rsid w:val="008B6BB0"/>
    <w:rsid w:val="008C2560"/>
    <w:rsid w:val="008D1C3B"/>
    <w:rsid w:val="008E1B35"/>
    <w:rsid w:val="008F14E2"/>
    <w:rsid w:val="008F25CB"/>
    <w:rsid w:val="008F2751"/>
    <w:rsid w:val="00922C79"/>
    <w:rsid w:val="00924DB0"/>
    <w:rsid w:val="009252DF"/>
    <w:rsid w:val="009309EF"/>
    <w:rsid w:val="0093242D"/>
    <w:rsid w:val="00932A5A"/>
    <w:rsid w:val="00934368"/>
    <w:rsid w:val="00935DA5"/>
    <w:rsid w:val="009473E3"/>
    <w:rsid w:val="00950FC2"/>
    <w:rsid w:val="009719D9"/>
    <w:rsid w:val="0098081D"/>
    <w:rsid w:val="00983D89"/>
    <w:rsid w:val="009B7EAC"/>
    <w:rsid w:val="009C0288"/>
    <w:rsid w:val="009C2A9F"/>
    <w:rsid w:val="009D7980"/>
    <w:rsid w:val="00A26CD3"/>
    <w:rsid w:val="00A503BC"/>
    <w:rsid w:val="00A52966"/>
    <w:rsid w:val="00A707E5"/>
    <w:rsid w:val="00A72FE8"/>
    <w:rsid w:val="00A9000B"/>
    <w:rsid w:val="00AB3349"/>
    <w:rsid w:val="00AC5BCF"/>
    <w:rsid w:val="00AD0861"/>
    <w:rsid w:val="00AD309B"/>
    <w:rsid w:val="00AD7096"/>
    <w:rsid w:val="00AF020E"/>
    <w:rsid w:val="00AF0FEA"/>
    <w:rsid w:val="00B0581B"/>
    <w:rsid w:val="00B06C1B"/>
    <w:rsid w:val="00B43DF8"/>
    <w:rsid w:val="00B57169"/>
    <w:rsid w:val="00B63853"/>
    <w:rsid w:val="00BA5E36"/>
    <w:rsid w:val="00BC3D1C"/>
    <w:rsid w:val="00BE2658"/>
    <w:rsid w:val="00BE5947"/>
    <w:rsid w:val="00BF1DAE"/>
    <w:rsid w:val="00BF43E6"/>
    <w:rsid w:val="00BF73C0"/>
    <w:rsid w:val="00C00767"/>
    <w:rsid w:val="00C0079A"/>
    <w:rsid w:val="00C02715"/>
    <w:rsid w:val="00C04D8C"/>
    <w:rsid w:val="00C05CB1"/>
    <w:rsid w:val="00C13B4E"/>
    <w:rsid w:val="00C15644"/>
    <w:rsid w:val="00C3735C"/>
    <w:rsid w:val="00C375CF"/>
    <w:rsid w:val="00C638F7"/>
    <w:rsid w:val="00C6669C"/>
    <w:rsid w:val="00C76E4F"/>
    <w:rsid w:val="00C907CE"/>
    <w:rsid w:val="00CA2AFE"/>
    <w:rsid w:val="00CB0315"/>
    <w:rsid w:val="00CB1CDC"/>
    <w:rsid w:val="00CB40CB"/>
    <w:rsid w:val="00CB4380"/>
    <w:rsid w:val="00CB634A"/>
    <w:rsid w:val="00CC2336"/>
    <w:rsid w:val="00CC7960"/>
    <w:rsid w:val="00CD2901"/>
    <w:rsid w:val="00CD320A"/>
    <w:rsid w:val="00CD5FA6"/>
    <w:rsid w:val="00CE30D0"/>
    <w:rsid w:val="00D00C92"/>
    <w:rsid w:val="00D05AE5"/>
    <w:rsid w:val="00D35161"/>
    <w:rsid w:val="00D50DB8"/>
    <w:rsid w:val="00D60381"/>
    <w:rsid w:val="00D70E55"/>
    <w:rsid w:val="00D75707"/>
    <w:rsid w:val="00D95B65"/>
    <w:rsid w:val="00D96D09"/>
    <w:rsid w:val="00DC15FE"/>
    <w:rsid w:val="00DC7EB3"/>
    <w:rsid w:val="00DE0A05"/>
    <w:rsid w:val="00E248F0"/>
    <w:rsid w:val="00E4096A"/>
    <w:rsid w:val="00E4120A"/>
    <w:rsid w:val="00E43E44"/>
    <w:rsid w:val="00E45CC5"/>
    <w:rsid w:val="00E465C4"/>
    <w:rsid w:val="00E51B9E"/>
    <w:rsid w:val="00E67076"/>
    <w:rsid w:val="00E736A1"/>
    <w:rsid w:val="00EB7BC7"/>
    <w:rsid w:val="00ED04BD"/>
    <w:rsid w:val="00F03A01"/>
    <w:rsid w:val="00F170FE"/>
    <w:rsid w:val="00F32A9B"/>
    <w:rsid w:val="00F3403B"/>
    <w:rsid w:val="00F3593A"/>
    <w:rsid w:val="00F371DC"/>
    <w:rsid w:val="00F37BEE"/>
    <w:rsid w:val="00F42102"/>
    <w:rsid w:val="00F42422"/>
    <w:rsid w:val="00F51B11"/>
    <w:rsid w:val="00F52678"/>
    <w:rsid w:val="00F52C58"/>
    <w:rsid w:val="00F565F0"/>
    <w:rsid w:val="00F567E0"/>
    <w:rsid w:val="00F70EB2"/>
    <w:rsid w:val="00F72D82"/>
    <w:rsid w:val="00FA3D8F"/>
    <w:rsid w:val="00FB0581"/>
    <w:rsid w:val="00FC5EDB"/>
    <w:rsid w:val="00FC6328"/>
    <w:rsid w:val="00FD058B"/>
    <w:rsid w:val="00FD2EE4"/>
    <w:rsid w:val="00FE114E"/>
    <w:rsid w:val="00FF0E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283B6"/>
  <w14:defaultImageDpi w14:val="0"/>
  <w15:docId w15:val="{050AEFFC-D321-43DF-BF00-2A73ADFD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13C32"/>
    <w:pPr>
      <w:spacing w:after="160" w:line="259" w:lineRule="auto"/>
    </w:pPr>
    <w:rPr>
      <w:sz w:val="22"/>
      <w:szCs w:val="22"/>
      <w:lang w:val="en-GB" w:eastAsia="en-US"/>
    </w:rPr>
  </w:style>
  <w:style w:type="paragraph" w:styleId="Titolo1">
    <w:name w:val="heading 1"/>
    <w:basedOn w:val="Normale"/>
    <w:next w:val="Normale"/>
    <w:link w:val="Titolo1Carattere"/>
    <w:qFormat/>
    <w:locked/>
    <w:rsid w:val="006D20CB"/>
    <w:pPr>
      <w:keepNext/>
      <w:numPr>
        <w:numId w:val="10"/>
      </w:numPr>
      <w:spacing w:before="360" w:after="180" w:line="240" w:lineRule="auto"/>
      <w:ind w:left="720"/>
      <w:outlineLvl w:val="0"/>
    </w:pPr>
    <w:rPr>
      <w:rFonts w:ascii="Times New Roman" w:eastAsia="MS Gothic" w:hAnsi="Times New Roman"/>
      <w:b/>
      <w:bCs/>
      <w:smallCaps/>
      <w:kern w:val="32"/>
      <w:sz w:val="24"/>
      <w:szCs w:val="32"/>
    </w:rPr>
  </w:style>
  <w:style w:type="paragraph" w:styleId="Titolo2">
    <w:name w:val="heading 2"/>
    <w:basedOn w:val="Normale"/>
    <w:next w:val="Normale"/>
    <w:link w:val="Titolo2Carattere"/>
    <w:semiHidden/>
    <w:unhideWhenUsed/>
    <w:qFormat/>
    <w:locked/>
    <w:rsid w:val="00D50DB8"/>
    <w:pPr>
      <w:keepNext/>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semiHidden/>
    <w:unhideWhenUsed/>
    <w:qFormat/>
    <w:locked/>
    <w:rsid w:val="00D50DB8"/>
    <w:pPr>
      <w:keepNext/>
      <w:spacing w:before="240" w:after="60"/>
      <w:outlineLvl w:val="2"/>
    </w:pPr>
    <w:rPr>
      <w:rFonts w:ascii="Cambria" w:eastAsia="MS Gothic"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45CC5"/>
    <w:pPr>
      <w:autoSpaceDE w:val="0"/>
      <w:autoSpaceDN w:val="0"/>
      <w:adjustRightInd w:val="0"/>
    </w:pPr>
    <w:rPr>
      <w:rFonts w:ascii="Verdana" w:hAnsi="Verdana" w:cs="Verdana"/>
      <w:color w:val="000000"/>
      <w:sz w:val="24"/>
      <w:szCs w:val="24"/>
      <w:lang w:val="en-GB" w:eastAsia="en-US"/>
    </w:rPr>
  </w:style>
  <w:style w:type="paragraph" w:styleId="Paragrafoelenco">
    <w:name w:val="List Paragraph"/>
    <w:basedOn w:val="Normale"/>
    <w:uiPriority w:val="34"/>
    <w:qFormat/>
    <w:rsid w:val="00713C32"/>
    <w:pPr>
      <w:ind w:left="720"/>
      <w:contextualSpacing/>
    </w:pPr>
  </w:style>
  <w:style w:type="character" w:styleId="Rimandocommento">
    <w:name w:val="annotation reference"/>
    <w:uiPriority w:val="99"/>
    <w:semiHidden/>
    <w:rsid w:val="000D334C"/>
    <w:rPr>
      <w:rFonts w:cs="Times New Roman"/>
      <w:sz w:val="16"/>
    </w:rPr>
  </w:style>
  <w:style w:type="paragraph" w:styleId="Testocommento">
    <w:name w:val="annotation text"/>
    <w:basedOn w:val="Normale"/>
    <w:link w:val="TestocommentoCarattere"/>
    <w:uiPriority w:val="99"/>
    <w:semiHidden/>
    <w:rsid w:val="000D334C"/>
    <w:rPr>
      <w:sz w:val="20"/>
      <w:szCs w:val="20"/>
    </w:rPr>
  </w:style>
  <w:style w:type="character" w:customStyle="1" w:styleId="TestocommentoCarattere">
    <w:name w:val="Testo commento Carattere"/>
    <w:link w:val="Testocommento"/>
    <w:uiPriority w:val="99"/>
    <w:semiHidden/>
    <w:locked/>
    <w:rPr>
      <w:sz w:val="20"/>
      <w:lang w:val="en-GB" w:eastAsia="en-US"/>
    </w:rPr>
  </w:style>
  <w:style w:type="paragraph" w:styleId="Soggettocommento">
    <w:name w:val="annotation subject"/>
    <w:basedOn w:val="Testocommento"/>
    <w:next w:val="Testocommento"/>
    <w:link w:val="SoggettocommentoCarattere"/>
    <w:uiPriority w:val="99"/>
    <w:semiHidden/>
    <w:rsid w:val="000D334C"/>
    <w:rPr>
      <w:b/>
      <w:bCs/>
    </w:rPr>
  </w:style>
  <w:style w:type="character" w:customStyle="1" w:styleId="SoggettocommentoCarattere">
    <w:name w:val="Soggetto commento Carattere"/>
    <w:link w:val="Soggettocommento"/>
    <w:uiPriority w:val="99"/>
    <w:semiHidden/>
    <w:locked/>
    <w:rPr>
      <w:b/>
      <w:sz w:val="20"/>
      <w:lang w:val="en-GB" w:eastAsia="en-US"/>
    </w:rPr>
  </w:style>
  <w:style w:type="paragraph" w:styleId="Testofumetto">
    <w:name w:val="Balloon Text"/>
    <w:basedOn w:val="Normale"/>
    <w:link w:val="TestofumettoCarattere"/>
    <w:uiPriority w:val="99"/>
    <w:semiHidden/>
    <w:rsid w:val="000D334C"/>
    <w:rPr>
      <w:rFonts w:ascii="Tahoma" w:hAnsi="Tahoma" w:cs="Tahoma"/>
      <w:sz w:val="16"/>
      <w:szCs w:val="16"/>
    </w:rPr>
  </w:style>
  <w:style w:type="character" w:customStyle="1" w:styleId="TestofumettoCarattere">
    <w:name w:val="Testo fumetto Carattere"/>
    <w:link w:val="Testofumetto"/>
    <w:uiPriority w:val="99"/>
    <w:semiHidden/>
    <w:locked/>
    <w:rPr>
      <w:rFonts w:ascii="Times New Roman" w:hAnsi="Times New Roman"/>
      <w:sz w:val="2"/>
      <w:lang w:val="en-GB" w:eastAsia="en-US"/>
    </w:rPr>
  </w:style>
  <w:style w:type="paragraph" w:styleId="Mappadocumento">
    <w:name w:val="Document Map"/>
    <w:basedOn w:val="Normale"/>
    <w:link w:val="MappadocumentoCarattere"/>
    <w:uiPriority w:val="99"/>
    <w:semiHidden/>
    <w:rsid w:val="000D4231"/>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Pr>
      <w:rFonts w:ascii="Times New Roman" w:hAnsi="Times New Roman"/>
      <w:sz w:val="2"/>
      <w:lang w:val="en-GB" w:eastAsia="en-US"/>
    </w:rPr>
  </w:style>
  <w:style w:type="paragraph" w:customStyle="1" w:styleId="SubTitle1">
    <w:name w:val="SubTitle 1"/>
    <w:basedOn w:val="Normale"/>
    <w:next w:val="Normale"/>
    <w:rsid w:val="00C3735C"/>
    <w:pPr>
      <w:spacing w:after="240" w:line="240" w:lineRule="auto"/>
      <w:jc w:val="center"/>
    </w:pPr>
    <w:rPr>
      <w:rFonts w:ascii="Times New Roman" w:eastAsia="Times New Roman" w:hAnsi="Times New Roman"/>
      <w:b/>
      <w:sz w:val="40"/>
      <w:szCs w:val="20"/>
      <w:lang w:val="it-IT"/>
    </w:rPr>
  </w:style>
  <w:style w:type="paragraph" w:styleId="Titolo">
    <w:name w:val="Title"/>
    <w:basedOn w:val="Normale"/>
    <w:next w:val="SubTitle1"/>
    <w:link w:val="TitoloCarattere"/>
    <w:qFormat/>
    <w:locked/>
    <w:rsid w:val="00C3735C"/>
    <w:pPr>
      <w:spacing w:after="480" w:line="240" w:lineRule="auto"/>
      <w:jc w:val="center"/>
    </w:pPr>
    <w:rPr>
      <w:rFonts w:ascii="Times New Roman" w:eastAsia="Times New Roman" w:hAnsi="Times New Roman"/>
      <w:b/>
      <w:kern w:val="28"/>
      <w:sz w:val="48"/>
      <w:szCs w:val="20"/>
      <w:lang w:val="it-IT"/>
    </w:rPr>
  </w:style>
  <w:style w:type="character" w:customStyle="1" w:styleId="TitoloCarattere">
    <w:name w:val="Titolo Carattere"/>
    <w:link w:val="Titolo"/>
    <w:rsid w:val="00C3735C"/>
    <w:rPr>
      <w:rFonts w:ascii="Times New Roman" w:eastAsia="Times New Roman" w:hAnsi="Times New Roman"/>
      <w:b/>
      <w:kern w:val="28"/>
      <w:sz w:val="48"/>
      <w:szCs w:val="20"/>
      <w:lang w:val="it-IT" w:eastAsia="en-US"/>
    </w:rPr>
  </w:style>
  <w:style w:type="paragraph" w:customStyle="1" w:styleId="ZCom">
    <w:name w:val="Z_Com"/>
    <w:basedOn w:val="Normale"/>
    <w:next w:val="ZDGName"/>
    <w:rsid w:val="00C3735C"/>
    <w:pPr>
      <w:widowControl w:val="0"/>
      <w:spacing w:after="0" w:line="240" w:lineRule="auto"/>
      <w:ind w:right="85"/>
      <w:jc w:val="both"/>
    </w:pPr>
    <w:rPr>
      <w:rFonts w:ascii="Arial" w:eastAsia="Times New Roman" w:hAnsi="Arial"/>
      <w:snapToGrid w:val="0"/>
      <w:sz w:val="24"/>
      <w:szCs w:val="20"/>
      <w:lang w:val="it-IT"/>
    </w:rPr>
  </w:style>
  <w:style w:type="paragraph" w:customStyle="1" w:styleId="ZDGName">
    <w:name w:val="Z_DGName"/>
    <w:basedOn w:val="Normale"/>
    <w:rsid w:val="00C3735C"/>
    <w:pPr>
      <w:widowControl w:val="0"/>
      <w:spacing w:after="0" w:line="240" w:lineRule="auto"/>
      <w:ind w:right="85"/>
      <w:jc w:val="both"/>
    </w:pPr>
    <w:rPr>
      <w:rFonts w:ascii="Arial" w:eastAsia="Times New Roman" w:hAnsi="Arial"/>
      <w:snapToGrid w:val="0"/>
      <w:sz w:val="16"/>
      <w:szCs w:val="20"/>
      <w:lang w:val="it-IT"/>
    </w:rPr>
  </w:style>
  <w:style w:type="character" w:customStyle="1" w:styleId="Titolo1Carattere">
    <w:name w:val="Titolo 1 Carattere"/>
    <w:link w:val="Titolo1"/>
    <w:rsid w:val="006D20CB"/>
    <w:rPr>
      <w:rFonts w:ascii="Times New Roman" w:eastAsia="MS Gothic" w:hAnsi="Times New Roman"/>
      <w:b/>
      <w:bCs/>
      <w:smallCaps/>
      <w:kern w:val="32"/>
      <w:sz w:val="24"/>
      <w:szCs w:val="32"/>
      <w:lang w:val="en-GB" w:eastAsia="en-US"/>
    </w:rPr>
  </w:style>
  <w:style w:type="paragraph" w:styleId="Corpotesto">
    <w:name w:val="Body Text"/>
    <w:basedOn w:val="Normale"/>
    <w:link w:val="CorpotestoCarattere"/>
    <w:rsid w:val="00675EB0"/>
    <w:pPr>
      <w:spacing w:after="120" w:line="240" w:lineRule="auto"/>
      <w:jc w:val="both"/>
    </w:pPr>
    <w:rPr>
      <w:rFonts w:ascii="Times New Roman" w:eastAsia="Times New Roman" w:hAnsi="Times New Roman"/>
      <w:sz w:val="24"/>
      <w:szCs w:val="20"/>
    </w:rPr>
  </w:style>
  <w:style w:type="character" w:customStyle="1" w:styleId="CorpotestoCarattere">
    <w:name w:val="Corpo testo Carattere"/>
    <w:link w:val="Corpotesto"/>
    <w:rsid w:val="00675EB0"/>
    <w:rPr>
      <w:rFonts w:ascii="Times New Roman" w:eastAsia="Times New Roman" w:hAnsi="Times New Roman"/>
      <w:sz w:val="24"/>
      <w:szCs w:val="20"/>
      <w:lang w:val="en-GB" w:eastAsia="en-US"/>
    </w:rPr>
  </w:style>
  <w:style w:type="paragraph" w:styleId="NormaleWeb">
    <w:name w:val="Normal (Web)"/>
    <w:basedOn w:val="Normale"/>
    <w:uiPriority w:val="99"/>
    <w:semiHidden/>
    <w:unhideWhenUsed/>
    <w:rsid w:val="00675EB0"/>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apple-converted-space">
    <w:name w:val="apple-converted-space"/>
    <w:rsid w:val="00675EB0"/>
  </w:style>
  <w:style w:type="paragraph" w:customStyle="1" w:styleId="Text3">
    <w:name w:val="Text 3"/>
    <w:basedOn w:val="Normale"/>
    <w:uiPriority w:val="99"/>
    <w:rsid w:val="00675EB0"/>
    <w:pPr>
      <w:tabs>
        <w:tab w:val="left" w:pos="2302"/>
      </w:tabs>
      <w:spacing w:after="240" w:line="240" w:lineRule="auto"/>
      <w:ind w:left="1202"/>
      <w:jc w:val="both"/>
    </w:pPr>
    <w:rPr>
      <w:rFonts w:ascii="Times New Roman" w:eastAsia="Times New Roman" w:hAnsi="Times New Roman"/>
      <w:sz w:val="24"/>
      <w:szCs w:val="20"/>
    </w:rPr>
  </w:style>
  <w:style w:type="character" w:customStyle="1" w:styleId="Titolo2Carattere">
    <w:name w:val="Titolo 2 Carattere"/>
    <w:link w:val="Titolo2"/>
    <w:semiHidden/>
    <w:rsid w:val="00D50DB8"/>
    <w:rPr>
      <w:rFonts w:ascii="Cambria" w:eastAsia="MS Gothic" w:hAnsi="Cambria" w:cs="Times New Roman"/>
      <w:b/>
      <w:bCs/>
      <w:i/>
      <w:iCs/>
      <w:sz w:val="28"/>
      <w:szCs w:val="28"/>
      <w:lang w:val="en-GB" w:eastAsia="en-US"/>
    </w:rPr>
  </w:style>
  <w:style w:type="character" w:customStyle="1" w:styleId="Titolo3Carattere">
    <w:name w:val="Titolo 3 Carattere"/>
    <w:link w:val="Titolo3"/>
    <w:semiHidden/>
    <w:rsid w:val="00D50DB8"/>
    <w:rPr>
      <w:rFonts w:ascii="Cambria" w:eastAsia="MS Gothic" w:hAnsi="Cambria" w:cs="Times New Roman"/>
      <w:b/>
      <w:bCs/>
      <w:sz w:val="26"/>
      <w:szCs w:val="26"/>
      <w:lang w:val="en-GB" w:eastAsia="en-US"/>
    </w:rPr>
  </w:style>
  <w:style w:type="paragraph" w:customStyle="1" w:styleId="Address">
    <w:name w:val="Address"/>
    <w:basedOn w:val="Normale"/>
    <w:rsid w:val="00D50DB8"/>
    <w:pPr>
      <w:spacing w:after="0" w:line="240" w:lineRule="auto"/>
    </w:pPr>
    <w:rPr>
      <w:rFonts w:ascii="Times New Roman" w:eastAsia="Times New Roman" w:hAnsi="Times New Roman"/>
      <w:sz w:val="24"/>
      <w:szCs w:val="20"/>
    </w:rPr>
  </w:style>
  <w:style w:type="paragraph" w:customStyle="1" w:styleId="base">
    <w:name w:val="base"/>
    <w:qFormat/>
    <w:rsid w:val="000B2BC0"/>
    <w:rPr>
      <w:rFonts w:ascii="Arial" w:eastAsia="Arial" w:hAnsi="Arial" w:cs="Arial"/>
      <w:lang w:val="en-US" w:eastAsia="en-US"/>
    </w:rPr>
  </w:style>
  <w:style w:type="paragraph" w:customStyle="1" w:styleId="Text2">
    <w:name w:val="Text 2"/>
    <w:basedOn w:val="Normale"/>
    <w:uiPriority w:val="99"/>
    <w:rsid w:val="0056235A"/>
    <w:pPr>
      <w:tabs>
        <w:tab w:val="left" w:pos="2302"/>
      </w:tabs>
      <w:spacing w:after="240" w:line="240" w:lineRule="auto"/>
      <w:ind w:left="1202"/>
      <w:jc w:val="both"/>
    </w:pPr>
    <w:rPr>
      <w:rFonts w:ascii="Times New Roman" w:eastAsia="Times New Roman" w:hAnsi="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TECHNICAL SPECIFICATIONS</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SPECIFICATIONS</dc:title>
  <dc:creator>Marco Pastori</dc:creator>
  <cp:lastModifiedBy>elena@ordingcomo.onmicrosoft.com</cp:lastModifiedBy>
  <cp:revision>2</cp:revision>
  <cp:lastPrinted>2016-03-18T14:23:00Z</cp:lastPrinted>
  <dcterms:created xsi:type="dcterms:W3CDTF">2019-09-20T07:03:00Z</dcterms:created>
  <dcterms:modified xsi:type="dcterms:W3CDTF">2019-09-20T07:03:00Z</dcterms:modified>
</cp:coreProperties>
</file>