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35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678"/>
        <w:gridCol w:w="1418"/>
        <w:gridCol w:w="1417"/>
      </w:tblGrid>
      <w:tr w:rsidR="00010013" w:rsidRPr="00093B32" w:rsidTr="00D40A44">
        <w:trPr>
          <w:trHeight w:val="146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Periodicità dell'evento</w:t>
            </w:r>
          </w:p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Annualmente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88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Mensilmente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183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Tutti i giorni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187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Occasionalmente/all'improvviso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216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Tipologia di evento</w:t>
            </w:r>
          </w:p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Religioso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146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Sportivo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237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Intrattenimento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Politico, sociale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227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Concerto pop/rock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142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 xml:space="preserve">Altre variabili </w:t>
            </w:r>
          </w:p>
          <w:p w:rsidR="00010013" w:rsidRPr="00093B32" w:rsidRDefault="00010013" w:rsidP="005319F1">
            <w:pPr>
              <w:tabs>
                <w:tab w:val="left" w:pos="1404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color w:val="1D1C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i/>
                <w:color w:val="1C1B22"/>
                <w:sz w:val="18"/>
                <w:szCs w:val="18"/>
                <w:lang w:eastAsia="en-US"/>
              </w:rPr>
              <w:t>(più scelte)</w:t>
            </w:r>
            <w:r w:rsidRPr="00093B32">
              <w:rPr>
                <w:rFonts w:ascii="Arial" w:hAnsi="Arial" w:cs="Arial"/>
                <w:i/>
                <w:color w:val="1C1B22"/>
                <w:sz w:val="18"/>
                <w:szCs w:val="18"/>
                <w:lang w:eastAsia="en-US"/>
              </w:rPr>
              <w:tab/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Prevista vendita/consumo di alcool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86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i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Possibile consumo di droghe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178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i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Presenza di categorie deboli (bambini, anziani, disabili)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12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i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Evento ampiamente pubblicizzato dai 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214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i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Presenza di figure politiche-religiose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i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Possibili difficoltà nella viabilità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i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Presenza di tensioni socio-politiche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 xml:space="preserve">Durata </w:t>
            </w:r>
          </w:p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(da considerare i tempi</w:t>
            </w:r>
          </w:p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di ingresso/uscita)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&lt; 12 ore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da 12 ore a 3 giorni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&gt; 3 giorni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 xml:space="preserve">Luogo </w:t>
            </w:r>
          </w:p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i/>
                <w:color w:val="1C1B22"/>
                <w:sz w:val="18"/>
                <w:szCs w:val="18"/>
                <w:lang w:eastAsia="en-US"/>
              </w:rPr>
              <w:t>(più scelte)</w:t>
            </w:r>
          </w:p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In città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99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In periferia/paesi o piccoli centri urbani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In ambiente acquatico (lago, fiume, mare, piscina)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Altro (montano, impervio, ambiente rurale)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79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All'aperto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Localizzato e ben definito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130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Esteso &gt;1 campo di calcio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73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Non delimitato da recinzioni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Delimitato da recinzioni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109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Presenza di scale in entrata e/o in uscita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Recinzioni temporanee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Ponteggio temporaneo, palco, coperture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Logistica dell'area</w:t>
            </w:r>
          </w:p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i/>
                <w:color w:val="1C1B22"/>
                <w:sz w:val="18"/>
                <w:szCs w:val="18"/>
                <w:lang w:eastAsia="en-US"/>
              </w:rPr>
              <w:t>(più scelte)</w:t>
            </w:r>
          </w:p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Servizi igienici disponibili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-1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Disponibilità d'acqua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Punto di ristoro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  <w:t>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C1B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C1B22"/>
                <w:sz w:val="18"/>
                <w:szCs w:val="18"/>
              </w:rPr>
              <w:t>Buona accessibilità mezzi di soccorso VVF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  <w:t>-</w:t>
            </w:r>
            <w:r w:rsidRPr="00093B32"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Stima dei pa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>rtecipanti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 xml:space="preserve">0 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>-200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201- 1000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1001- 5000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5001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>-10.000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 xml:space="preserve">&gt; 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>1</w:t>
            </w: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 xml:space="preserve">0.000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3B3B3E"/>
                <w:sz w:val="18"/>
                <w:szCs w:val="18"/>
              </w:rPr>
              <w:t>s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>empre a r</w:t>
            </w:r>
            <w:r w:rsidRPr="00093B32">
              <w:rPr>
                <w:rFonts w:ascii="Arial" w:hAnsi="Arial" w:cs="Arial"/>
                <w:color w:val="3B3B3E"/>
                <w:sz w:val="18"/>
                <w:szCs w:val="18"/>
              </w:rPr>
              <w:t>isch</w:t>
            </w: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 xml:space="preserve">io 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>e</w:t>
            </w: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levato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color w:val="3B3B3E"/>
                <w:sz w:val="18"/>
                <w:szCs w:val="18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Età media dei partecipanti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25-65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&lt;25 - &gt;65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Densità partecipanti/mq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Bassa &lt; 0</w:t>
            </w:r>
            <w:r w:rsidRPr="00093B32">
              <w:rPr>
                <w:rFonts w:ascii="Arial" w:hAnsi="Arial" w:cs="Arial"/>
                <w:color w:val="3B3B3E"/>
                <w:sz w:val="18"/>
                <w:szCs w:val="18"/>
              </w:rPr>
              <w:t xml:space="preserve">,7 </w:t>
            </w: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pe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 xml:space="preserve">rsone </w:t>
            </w: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/mq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-1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B1A21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Med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 xml:space="preserve">io </w:t>
            </w: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bassa ( da 0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 xml:space="preserve">,7 </w:t>
            </w: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a 1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 xml:space="preserve">,2 </w:t>
            </w: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pe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 xml:space="preserve">rsone </w:t>
            </w: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/mq)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B1A21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Med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 xml:space="preserve">io </w:t>
            </w: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A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 xml:space="preserve">lta </w:t>
            </w: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1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 xml:space="preserve">,2 </w:t>
            </w:r>
            <w:r w:rsidRPr="00093B32">
              <w:rPr>
                <w:rFonts w:ascii="Arial" w:hAnsi="Arial" w:cs="Arial"/>
                <w:sz w:val="18"/>
                <w:szCs w:val="18"/>
              </w:rPr>
              <w:t xml:space="preserve">÷ </w:t>
            </w: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 xml:space="preserve">2 </w:t>
            </w:r>
            <w:r w:rsidRPr="00093B32"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  <w:t xml:space="preserve"> </w:t>
            </w: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pe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 xml:space="preserve">rsone </w:t>
            </w: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/mq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Condizione dei partecipanti</w:t>
            </w:r>
          </w:p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Rilassato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>E</w:t>
            </w: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ccitato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Aggressivo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Pos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 xml:space="preserve">izione </w:t>
            </w: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dei partecipanti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Sedu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>ti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In pa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 xml:space="preserve">rte </w:t>
            </w: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sedut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</w:p>
        </w:tc>
      </w:tr>
      <w:tr w:rsidR="00010013" w:rsidRPr="00093B32" w:rsidTr="00D40A44">
        <w:trPr>
          <w:trHeight w:val="71"/>
        </w:trPr>
        <w:tc>
          <w:tcPr>
            <w:tcW w:w="22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In p</w:t>
            </w:r>
            <w:r w:rsidRPr="00093B32">
              <w:rPr>
                <w:rFonts w:ascii="Arial" w:hAnsi="Arial" w:cs="Arial"/>
                <w:color w:val="2A2A2F"/>
                <w:sz w:val="18"/>
                <w:szCs w:val="18"/>
              </w:rPr>
              <w:t>iedi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  <w:r w:rsidRPr="00093B32">
              <w:rPr>
                <w:rFonts w:ascii="Arial" w:hAnsi="Arial" w:cs="Arial"/>
                <w:color w:val="1B1A21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0013" w:rsidRPr="00093B32" w:rsidRDefault="00010013" w:rsidP="0053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B1A21"/>
                <w:sz w:val="18"/>
                <w:szCs w:val="18"/>
              </w:rPr>
            </w:pPr>
          </w:p>
        </w:tc>
      </w:tr>
      <w:tr w:rsidR="005319F1" w:rsidRPr="00093B32" w:rsidTr="00D40A44">
        <w:trPr>
          <w:trHeight w:val="73"/>
        </w:trPr>
        <w:tc>
          <w:tcPr>
            <w:tcW w:w="692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44" w:rsidRDefault="00D40A44" w:rsidP="00D40A44">
            <w:pPr>
              <w:pStyle w:val="Didascalia"/>
              <w:keepNext/>
              <w:rPr>
                <w:rFonts w:ascii="Arial" w:hAnsi="Arial" w:cs="Arial"/>
                <w:color w:val="1D1C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0646EA7" wp14:editId="47F5AE7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271145</wp:posOffset>
                      </wp:positionV>
                      <wp:extent cx="3200400" cy="695325"/>
                      <wp:effectExtent l="0" t="0" r="0" b="9525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78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05"/>
                                    <w:gridCol w:w="1883"/>
                                  </w:tblGrid>
                                  <w:tr w:rsidR="005319F1" w:rsidTr="00D40A44">
                                    <w:trPr>
                                      <w:trHeight w:val="217"/>
                                    </w:trPr>
                                    <w:tc>
                                      <w:tcPr>
                                        <w:tcW w:w="29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9D9D9"/>
                                        <w:hideMark/>
                                      </w:tcPr>
                                      <w:p w:rsidR="005319F1" w:rsidRDefault="005319F1" w:rsidP="003147C7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1D1C22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1D1C22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LIVELLO DI RISCHIO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8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9D9D9"/>
                                        <w:hideMark/>
                                      </w:tcPr>
                                      <w:p w:rsidR="005319F1" w:rsidRDefault="005319F1" w:rsidP="003147C7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1D1C22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1D1C22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PUNTEGGIO</w:t>
                                        </w:r>
                                      </w:p>
                                    </w:tc>
                                  </w:tr>
                                  <w:tr w:rsidR="005319F1" w:rsidTr="00D40A44">
                                    <w:trPr>
                                      <w:trHeight w:val="234"/>
                                    </w:trPr>
                                    <w:tc>
                                      <w:tcPr>
                                        <w:tcW w:w="29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5319F1" w:rsidRDefault="005319F1" w:rsidP="003147C7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left"/>
                                          <w:rPr>
                                            <w:rFonts w:ascii="Arial" w:hAnsi="Arial" w:cs="Arial"/>
                                            <w:color w:val="1D1C22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1D1C22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BASSO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8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5319F1" w:rsidRDefault="005319F1" w:rsidP="003147C7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left"/>
                                          <w:rPr>
                                            <w:rFonts w:ascii="Arial" w:hAnsi="Arial" w:cs="Arial"/>
                                            <w:color w:val="1D1C22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1D1C22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&lt; 15</w:t>
                                        </w:r>
                                        <w:r w:rsidR="00D40A44">
                                          <w:rPr>
                                            <w:rFonts w:ascii="Arial" w:hAnsi="Arial" w:cs="Arial"/>
                                            <w:color w:val="1D1C22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 xml:space="preserve"> compreso</w:t>
                                        </w:r>
                                      </w:p>
                                    </w:tc>
                                  </w:tr>
                                  <w:tr w:rsidR="005319F1" w:rsidTr="00D40A44">
                                    <w:trPr>
                                      <w:trHeight w:val="217"/>
                                    </w:trPr>
                                    <w:tc>
                                      <w:tcPr>
                                        <w:tcW w:w="29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5319F1" w:rsidRDefault="005319F1" w:rsidP="003147C7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left"/>
                                          <w:rPr>
                                            <w:rFonts w:ascii="Arial" w:hAnsi="Arial" w:cs="Arial"/>
                                            <w:color w:val="1D1C22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1D1C22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MEDIO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8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5319F1" w:rsidRDefault="005319F1" w:rsidP="0001001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left"/>
                                          <w:rPr>
                                            <w:rFonts w:ascii="Arial" w:hAnsi="Arial" w:cs="Arial"/>
                                            <w:color w:val="1D1C22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1D1C22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 xml:space="preserve">16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÷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1D1C22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 xml:space="preserve"> 25</w:t>
                                        </w:r>
                                        <w:r w:rsidR="00D40A44">
                                          <w:rPr>
                                            <w:rFonts w:ascii="Arial" w:hAnsi="Arial" w:cs="Arial"/>
                                            <w:color w:val="1D1C22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 xml:space="preserve"> compreso</w:t>
                                        </w:r>
                                      </w:p>
                                    </w:tc>
                                  </w:tr>
                                  <w:tr w:rsidR="005319F1" w:rsidTr="00D40A44">
                                    <w:trPr>
                                      <w:trHeight w:val="234"/>
                                    </w:trPr>
                                    <w:tc>
                                      <w:tcPr>
                                        <w:tcW w:w="29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5319F1" w:rsidRDefault="005319F1" w:rsidP="003147C7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left"/>
                                          <w:rPr>
                                            <w:rFonts w:ascii="Arial" w:hAnsi="Arial" w:cs="Arial"/>
                                            <w:color w:val="1D1C22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1D1C22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ELEVATO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8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5319F1" w:rsidRDefault="005319F1" w:rsidP="003147C7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1D1C22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&gt; 26</w:t>
                                        </w:r>
                                        <w:r w:rsidR="00D40A44">
                                          <w:rPr>
                                            <w:rFonts w:ascii="Arial" w:hAnsi="Arial" w:cs="Arial"/>
                                            <w:color w:val="1D1C22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 xml:space="preserve"> compreso</w:t>
                                        </w:r>
                                      </w:p>
                                    </w:tc>
                                  </w:tr>
                                </w:tbl>
                                <w:p w:rsidR="005319F1" w:rsidRDefault="005319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46E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-5.4pt;margin-top:21.35pt;width:252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H5JQIAACUEAAAOAAAAZHJzL2Uyb0RvYy54bWysU81u2zAMvg/YOwi6L3bSpG2MOEWXLsOA&#10;7gfo9gC0JMfCZNGTlNjZ04+S0zTbbsN0EEiR/Eh+pFZ3Q2vYQTmv0ZZ8Osk5U1ag1HZX8m9ft29u&#10;OfMBrASDVpX8qDy/W79+teq7Qs2wQSOVYwRifdF3JW9C6Ios86JRLfgJdsqSsUbXQiDV7TLpoCf0&#10;1mSzPL/OenSycyiU9/T6MBr5OuHXtRLhc117FZgpOdUW0u3SXcU7W6+g2DnoGi1OZcA/VNGCtpT0&#10;DPUAAdje6b+gWi0ceqzDRGCbYV1roVIP1M00/6ObpwY6lXohcnx3psn/P1jx6fDFMS1LPpvecGah&#10;pSFtwCtjgEnNgvIB2Szy1He+IPenjgLC8BYHmnfq2XePKL57ZnHTgN2pe+ewbxRIqnMaI7OL0BHH&#10;R5Cq/4iS0sE+YAIaatdGEokWRug0r+N5RmoITNDjFU19npNJkO16ubiaLVIKKJ6jO+fDe4Uti0LJ&#10;He1AQofDow+xGiieXWIyj0bLrTYmKW5XbYxjB6B92aZzQv/NzVjWl3y5oNwxymKMT6vU6kD7bHRb&#10;8ts8nhgORWTjnZVJDqDNKFMlxp7oiYyM3IShGsgxclahPBJRDse9pX9GQoPuJ2c97WzJ/Y89OMWZ&#10;+WCJ7OV0Po9LnpT54mZGiru0VJcWsIKgSh44G8VNSB9j7OiehlLrxNdLJadaaRcTjad/E5f9Uk9e&#10;L797/QsAAP//AwBQSwMEFAAGAAgAAAAhANeWlNDfAAAACgEAAA8AAABkcnMvZG93bnJldi54bWxM&#10;j0FOwzAQRfdI3MEaJDaodWrShoY4FSCB2Lb0AJN4mkTE4yh2m/T2mBUsR//p/zfFbra9uNDoO8ca&#10;VssEBHHtTMeNhuPX++IJhA/IBnvHpOFKHnbl7U2BuXET7+lyCI2IJexz1NCGMORS+roli37pBuKY&#10;ndxoMcRzbKQZcYrltpcqSTbSYsdxocWB3lqqvw9nq+H0OT2st1P1EY7ZPt28YpdV7qr1/d388gwi&#10;0Bz+YPjVj+pQRqfKndl40WtYrJKoHjSkKgMRgXT7qEBUkVwrBbIs5P8Xyh8AAAD//wMAUEsBAi0A&#10;FAAGAAgAAAAhALaDOJL+AAAA4QEAABMAAAAAAAAAAAAAAAAAAAAAAFtDb250ZW50X1R5cGVzXS54&#10;bWxQSwECLQAUAAYACAAAACEAOP0h/9YAAACUAQAACwAAAAAAAAAAAAAAAAAvAQAAX3JlbHMvLnJl&#10;bHNQSwECLQAUAAYACAAAACEAm8Gh+SUCAAAlBAAADgAAAAAAAAAAAAAAAAAuAgAAZHJzL2Uyb0Rv&#10;Yy54bWxQSwECLQAUAAYACAAAACEA15aU0N8AAAAKAQAADwAAAAAAAAAAAAAAAAB/BAAAZHJzL2Rv&#10;d25yZXYueG1sUEsFBgAAAAAEAAQA8wAAAIsFAAAAAA==&#10;" stroked="f">
                      <v:textbox>
                        <w:txbxContent>
                          <w:tbl>
                            <w:tblPr>
                              <w:tblW w:w="47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05"/>
                              <w:gridCol w:w="1883"/>
                            </w:tblGrid>
                            <w:tr w:rsidR="005319F1" w:rsidTr="00D40A44">
                              <w:trPr>
                                <w:trHeight w:val="217"/>
                              </w:trPr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hideMark/>
                                </w:tcPr>
                                <w:p w:rsidR="005319F1" w:rsidRDefault="005319F1" w:rsidP="003147C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D1C22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D1C22"/>
                                      <w:sz w:val="18"/>
                                      <w:szCs w:val="18"/>
                                      <w:lang w:eastAsia="en-US"/>
                                    </w:rPr>
                                    <w:t>LIVELLO DI RISCHIO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hideMark/>
                                </w:tcPr>
                                <w:p w:rsidR="005319F1" w:rsidRDefault="005319F1" w:rsidP="003147C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D1C22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D1C22"/>
                                      <w:sz w:val="18"/>
                                      <w:szCs w:val="18"/>
                                      <w:lang w:eastAsia="en-US"/>
                                    </w:rPr>
                                    <w:t>PUNTEGGIO</w:t>
                                  </w:r>
                                </w:p>
                              </w:tc>
                            </w:tr>
                            <w:tr w:rsidR="005319F1" w:rsidTr="00D40A44">
                              <w:trPr>
                                <w:trHeight w:val="234"/>
                              </w:trPr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319F1" w:rsidRDefault="005319F1" w:rsidP="003147C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Arial" w:hAnsi="Arial" w:cs="Arial"/>
                                      <w:color w:val="1D1C22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D1C22"/>
                                      <w:sz w:val="18"/>
                                      <w:szCs w:val="18"/>
                                      <w:lang w:eastAsia="en-US"/>
                                    </w:rPr>
                                    <w:t>BASSO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319F1" w:rsidRDefault="005319F1" w:rsidP="003147C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Arial" w:hAnsi="Arial" w:cs="Arial"/>
                                      <w:color w:val="1D1C22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D1C22"/>
                                      <w:sz w:val="18"/>
                                      <w:szCs w:val="18"/>
                                      <w:lang w:eastAsia="en-US"/>
                                    </w:rPr>
                                    <w:t>&lt; 15</w:t>
                                  </w:r>
                                  <w:r w:rsidR="00D40A44">
                                    <w:rPr>
                                      <w:rFonts w:ascii="Arial" w:hAnsi="Arial" w:cs="Arial"/>
                                      <w:color w:val="1D1C22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compreso</w:t>
                                  </w:r>
                                </w:p>
                              </w:tc>
                            </w:tr>
                            <w:tr w:rsidR="005319F1" w:rsidTr="00D40A44">
                              <w:trPr>
                                <w:trHeight w:val="217"/>
                              </w:trPr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319F1" w:rsidRDefault="005319F1" w:rsidP="003147C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Arial" w:hAnsi="Arial" w:cs="Arial"/>
                                      <w:color w:val="1D1C22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D1C22"/>
                                      <w:sz w:val="18"/>
                                      <w:szCs w:val="18"/>
                                      <w:lang w:eastAsia="en-US"/>
                                    </w:rPr>
                                    <w:t>MEDIO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319F1" w:rsidRDefault="005319F1" w:rsidP="0001001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Arial" w:hAnsi="Arial" w:cs="Arial"/>
                                      <w:color w:val="1D1C22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D1C22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16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D1C22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25</w:t>
                                  </w:r>
                                  <w:r w:rsidR="00D40A44">
                                    <w:rPr>
                                      <w:rFonts w:ascii="Arial" w:hAnsi="Arial" w:cs="Arial"/>
                                      <w:color w:val="1D1C22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compreso</w:t>
                                  </w:r>
                                </w:p>
                              </w:tc>
                            </w:tr>
                            <w:tr w:rsidR="005319F1" w:rsidTr="00D40A44">
                              <w:trPr>
                                <w:trHeight w:val="234"/>
                              </w:trPr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319F1" w:rsidRDefault="005319F1" w:rsidP="003147C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Arial" w:hAnsi="Arial" w:cs="Arial"/>
                                      <w:color w:val="1D1C22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D1C22"/>
                                      <w:sz w:val="18"/>
                                      <w:szCs w:val="18"/>
                                      <w:lang w:eastAsia="en-US"/>
                                    </w:rPr>
                                    <w:t>ELEVATO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319F1" w:rsidRDefault="005319F1" w:rsidP="003147C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D1C22"/>
                                      <w:sz w:val="18"/>
                                      <w:szCs w:val="18"/>
                                      <w:lang w:eastAsia="en-US"/>
                                    </w:rPr>
                                    <w:t>&gt; 26</w:t>
                                  </w:r>
                                  <w:r w:rsidR="00D40A44">
                                    <w:rPr>
                                      <w:rFonts w:ascii="Arial" w:hAnsi="Arial" w:cs="Arial"/>
                                      <w:color w:val="1D1C22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compreso</w:t>
                                  </w:r>
                                </w:p>
                              </w:tc>
                            </w:tr>
                          </w:tbl>
                          <w:p w:rsidR="005319F1" w:rsidRDefault="005319F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319F1">
              <w:rPr>
                <w:rFonts w:ascii="Arial" w:hAnsi="Arial" w:cs="Arial"/>
                <w:color w:val="1D1C22"/>
                <w:lang w:eastAsia="en-US"/>
              </w:rPr>
              <w:t xml:space="preserve"> </w:t>
            </w:r>
            <w:r w:rsidR="005319F1" w:rsidRPr="005319F1">
              <w:rPr>
                <w:rFonts w:ascii="Arial" w:hAnsi="Arial" w:cs="Arial"/>
                <w:sz w:val="14"/>
              </w:rPr>
              <w:t xml:space="preserve">Tabella </w:t>
            </w:r>
            <w:r w:rsidR="005319F1" w:rsidRPr="005319F1">
              <w:rPr>
                <w:rFonts w:ascii="Arial" w:hAnsi="Arial" w:cs="Arial"/>
                <w:sz w:val="14"/>
              </w:rPr>
              <w:fldChar w:fldCharType="begin"/>
            </w:r>
            <w:r w:rsidR="005319F1" w:rsidRPr="005319F1">
              <w:rPr>
                <w:rFonts w:ascii="Arial" w:hAnsi="Arial" w:cs="Arial"/>
                <w:sz w:val="14"/>
              </w:rPr>
              <w:instrText xml:space="preserve"> SEQ Tabella \* ARABIC </w:instrText>
            </w:r>
            <w:r w:rsidR="005319F1" w:rsidRPr="005319F1">
              <w:rPr>
                <w:rFonts w:ascii="Arial" w:hAnsi="Arial" w:cs="Arial"/>
                <w:sz w:val="14"/>
              </w:rPr>
              <w:fldChar w:fldCharType="separate"/>
            </w:r>
            <w:r w:rsidR="00C3349B">
              <w:rPr>
                <w:rFonts w:ascii="Arial" w:hAnsi="Arial" w:cs="Arial"/>
                <w:noProof/>
                <w:sz w:val="14"/>
              </w:rPr>
              <w:t>1</w:t>
            </w:r>
            <w:r w:rsidR="005319F1" w:rsidRPr="005319F1">
              <w:rPr>
                <w:rFonts w:ascii="Arial" w:hAnsi="Arial" w:cs="Arial"/>
                <w:sz w:val="14"/>
              </w:rPr>
              <w:fldChar w:fldCharType="end"/>
            </w:r>
            <w:r w:rsidR="005319F1" w:rsidRPr="005319F1">
              <w:rPr>
                <w:rFonts w:ascii="Arial" w:hAnsi="Arial" w:cs="Arial"/>
                <w:sz w:val="14"/>
              </w:rPr>
              <w:t>: classificazione del rischio sulla base della circolare Gabrielli.</w:t>
            </w:r>
            <w:r w:rsidR="005319F1">
              <w:rPr>
                <w:rFonts w:ascii="Arial" w:hAnsi="Arial" w:cs="Arial"/>
                <w:color w:val="1D1C22"/>
                <w:lang w:eastAsia="en-US"/>
              </w:rPr>
              <w:t xml:space="preserve">    </w:t>
            </w:r>
          </w:p>
          <w:p w:rsidR="00D40A44" w:rsidRDefault="00D40A44" w:rsidP="00D40A44">
            <w:pPr>
              <w:pStyle w:val="Didascalia"/>
              <w:keepNext/>
              <w:rPr>
                <w:rFonts w:ascii="Arial" w:hAnsi="Arial" w:cs="Arial"/>
                <w:color w:val="1D1C22"/>
                <w:lang w:eastAsia="en-US"/>
              </w:rPr>
            </w:pPr>
          </w:p>
          <w:p w:rsidR="005319F1" w:rsidRDefault="005319F1" w:rsidP="00D40A44">
            <w:pPr>
              <w:pStyle w:val="Didascalia"/>
              <w:keepNext/>
              <w:rPr>
                <w:rFonts w:ascii="Arial" w:hAnsi="Arial" w:cs="Arial"/>
                <w:color w:val="1D1C22"/>
                <w:lang w:eastAsia="en-US"/>
              </w:rPr>
            </w:pPr>
            <w:r>
              <w:rPr>
                <w:rFonts w:ascii="Arial" w:hAnsi="Arial" w:cs="Arial"/>
                <w:color w:val="1D1C22"/>
                <w:lang w:eastAsia="en-US"/>
              </w:rPr>
              <w:t xml:space="preserve">                                                                                                                </w:t>
            </w:r>
          </w:p>
          <w:p w:rsidR="005319F1" w:rsidRPr="003147C7" w:rsidRDefault="005319F1" w:rsidP="005319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D1C22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19F1" w:rsidRDefault="005319F1" w:rsidP="005319F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319F1" w:rsidRDefault="005319F1" w:rsidP="005319F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TOTALE </w:t>
            </w:r>
          </w:p>
          <w:p w:rsidR="005319F1" w:rsidRPr="00093B32" w:rsidRDefault="005319F1" w:rsidP="005319F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PUNTEGGIO____________</w:t>
            </w:r>
          </w:p>
          <w:p w:rsidR="005319F1" w:rsidRDefault="005319F1" w:rsidP="005319F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319F1" w:rsidRDefault="005319F1" w:rsidP="005319F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319F1" w:rsidRPr="00093B32" w:rsidRDefault="005319F1" w:rsidP="005319F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297022" w:rsidRPr="00D40A44" w:rsidRDefault="00D40A44" w:rsidP="00CC75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</w:t>
      </w:r>
      <w:r w:rsidRPr="00D40A44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Pr="00D40A44">
        <w:rPr>
          <w:rFonts w:ascii="Arial" w:hAnsi="Arial" w:cs="Arial"/>
          <w:b/>
          <w:sz w:val="22"/>
          <w:szCs w:val="22"/>
        </w:rPr>
        <w:t xml:space="preserve">ndicare il punteggio </w:t>
      </w:r>
    </w:p>
    <w:sectPr w:rsidR="00297022" w:rsidRPr="00D40A44" w:rsidSect="00D40A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1134" w:left="1134" w:header="426" w:footer="8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34B" w:rsidRDefault="0094034B" w:rsidP="00093B32">
      <w:r>
        <w:separator/>
      </w:r>
    </w:p>
  </w:endnote>
  <w:endnote w:type="continuationSeparator" w:id="0">
    <w:p w:rsidR="0094034B" w:rsidRDefault="0094034B" w:rsidP="0009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54E" w:rsidRDefault="003435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54E" w:rsidRDefault="003435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A44" w:rsidRDefault="00CC75A6">
    <w:pPr>
      <w:pStyle w:val="Pidipagina"/>
      <w:rPr>
        <w:rFonts w:ascii="Arial" w:hAnsi="Arial" w:cs="Arial"/>
        <w:sz w:val="14"/>
        <w:szCs w:val="16"/>
      </w:rPr>
    </w:pPr>
    <w:r w:rsidRPr="000F0E03">
      <w:rPr>
        <w:rFonts w:ascii="Arial" w:hAnsi="Arial" w:cs="Arial"/>
        <w:sz w:val="14"/>
        <w:szCs w:val="16"/>
      </w:rPr>
      <w:t>MODULO INTEGRATO S.U.E.V.</w:t>
    </w:r>
    <w:r w:rsidRPr="000F0E03">
      <w:rPr>
        <w:rFonts w:ascii="Arial" w:hAnsi="Arial" w:cs="Arial"/>
        <w:sz w:val="14"/>
        <w:szCs w:val="16"/>
      </w:rPr>
      <w:ptab w:relativeTo="margin" w:alignment="center" w:leader="none"/>
    </w:r>
    <w:r w:rsidRPr="000F0E03">
      <w:rPr>
        <w:rFonts w:ascii="Arial" w:hAnsi="Arial" w:cs="Arial"/>
        <w:sz w:val="14"/>
        <w:szCs w:val="16"/>
      </w:rPr>
      <w:t>SEZIONE 3 - Tabella per la classificazione del rischio</w:t>
    </w:r>
    <w:r w:rsidR="00C3349B">
      <w:rPr>
        <w:rFonts w:ascii="Arial" w:hAnsi="Arial" w:cs="Arial"/>
        <w:sz w:val="14"/>
        <w:szCs w:val="16"/>
      </w:rPr>
      <w:tab/>
    </w:r>
    <w:r w:rsidRPr="000F0E03">
      <w:rPr>
        <w:rFonts w:ascii="Arial" w:hAnsi="Arial" w:cs="Arial"/>
        <w:sz w:val="14"/>
        <w:szCs w:val="16"/>
      </w:rPr>
      <w:t xml:space="preserve"> </w:t>
    </w:r>
    <w:r w:rsidR="00C3349B" w:rsidRPr="000F0E03">
      <w:rPr>
        <w:rFonts w:ascii="Arial" w:hAnsi="Arial" w:cs="Arial"/>
        <w:sz w:val="14"/>
        <w:szCs w:val="16"/>
      </w:rPr>
      <w:t>3</w:t>
    </w:r>
  </w:p>
  <w:p w:rsidR="00CC75A6" w:rsidRPr="00C3349B" w:rsidRDefault="00C3349B">
    <w:pPr>
      <w:pStyle w:val="Pidipagina"/>
      <w:rPr>
        <w:rFonts w:ascii="Arial" w:hAnsi="Arial"/>
        <w:sz w:val="16"/>
        <w:szCs w:val="20"/>
      </w:rPr>
    </w:pPr>
    <w:r>
      <w:rPr>
        <w:rFonts w:ascii="Arial" w:hAnsi="Arial"/>
        <w:color w:val="595959" w:themeColor="text1" w:themeTint="A6"/>
        <w:sz w:val="14"/>
        <w:szCs w:val="18"/>
      </w:rPr>
      <w:t xml:space="preserve">EDIZIONE </w:t>
    </w:r>
    <w:r w:rsidR="0007546E">
      <w:rPr>
        <w:rFonts w:ascii="Arial" w:hAnsi="Arial"/>
        <w:color w:val="595959" w:themeColor="text1" w:themeTint="A6"/>
        <w:sz w:val="14"/>
        <w:szCs w:val="18"/>
      </w:rPr>
      <w:t>11/04/</w:t>
    </w:r>
    <w:r w:rsidR="0034354E">
      <w:rPr>
        <w:rFonts w:ascii="Arial" w:hAnsi="Arial"/>
        <w:color w:val="595959" w:themeColor="text1" w:themeTint="A6"/>
        <w:sz w:val="14"/>
        <w:szCs w:val="18"/>
      </w:rPr>
      <w:t>2019 REVISIONE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34B" w:rsidRDefault="0094034B" w:rsidP="00093B32">
      <w:r>
        <w:separator/>
      </w:r>
    </w:p>
  </w:footnote>
  <w:footnote w:type="continuationSeparator" w:id="0">
    <w:p w:rsidR="0094034B" w:rsidRDefault="0094034B" w:rsidP="0009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54E" w:rsidRDefault="003435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B32" w:rsidRPr="000F0E03" w:rsidRDefault="00093B32" w:rsidP="00CC75A6">
    <w:pPr>
      <w:autoSpaceDE w:val="0"/>
      <w:autoSpaceDN w:val="0"/>
      <w:adjustRightInd w:val="0"/>
      <w:ind w:right="-143"/>
      <w:jc w:val="center"/>
      <w:rPr>
        <w:rFonts w:ascii="Arial" w:hAnsi="Arial" w:cs="Arial"/>
        <w:b/>
        <w:color w:val="FF0000"/>
        <w:sz w:val="28"/>
        <w:szCs w:val="19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5A6" w:rsidRPr="005319F1" w:rsidRDefault="00CC75A6" w:rsidP="005319F1">
    <w:pPr>
      <w:shd w:val="clear" w:color="auto" w:fill="D9D9D9" w:themeFill="background1" w:themeFillShade="D9"/>
      <w:autoSpaceDE w:val="0"/>
      <w:autoSpaceDN w:val="0"/>
      <w:adjustRightInd w:val="0"/>
      <w:ind w:right="-143"/>
      <w:jc w:val="center"/>
      <w:rPr>
        <w:rFonts w:ascii="Arial" w:hAnsi="Arial" w:cs="Arial"/>
        <w:b/>
        <w:color w:val="FF0000"/>
        <w:sz w:val="28"/>
        <w:szCs w:val="19"/>
        <w:lang w:eastAsia="en-US"/>
      </w:rPr>
    </w:pPr>
    <w:r w:rsidRPr="000F0E03">
      <w:rPr>
        <w:rFonts w:ascii="Arial" w:hAnsi="Arial" w:cs="Arial"/>
        <w:b/>
        <w:color w:val="FF0000"/>
        <w:sz w:val="28"/>
        <w:szCs w:val="19"/>
        <w:lang w:eastAsia="en-US"/>
      </w:rPr>
      <w:t xml:space="preserve">SEZIONE 3              </w:t>
    </w:r>
    <w:r w:rsidRPr="000F0E03">
      <w:rPr>
        <w:rFonts w:ascii="Arial" w:hAnsi="Arial" w:cs="Arial"/>
        <w:color w:val="FF0000"/>
        <w:sz w:val="28"/>
        <w:szCs w:val="19"/>
        <w:lang w:eastAsia="en-US"/>
      </w:rPr>
      <w:t>Tabella per la</w:t>
    </w:r>
    <w:r>
      <w:rPr>
        <w:rFonts w:ascii="Arial" w:hAnsi="Arial" w:cs="Arial"/>
        <w:color w:val="FF0000"/>
        <w:sz w:val="28"/>
        <w:szCs w:val="19"/>
        <w:lang w:eastAsia="en-US"/>
      </w:rPr>
      <w:t xml:space="preserve"> classificazione del rischio (“S</w:t>
    </w:r>
    <w:r w:rsidRPr="000F0E03">
      <w:rPr>
        <w:rFonts w:ascii="Arial" w:hAnsi="Arial" w:cs="Arial"/>
        <w:color w:val="FF0000"/>
        <w:sz w:val="28"/>
        <w:szCs w:val="19"/>
        <w:lang w:eastAsia="en-US"/>
      </w:rPr>
      <w:t>afety”)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C"/>
    <w:rsid w:val="00010013"/>
    <w:rsid w:val="00034BDC"/>
    <w:rsid w:val="0007546E"/>
    <w:rsid w:val="00093B32"/>
    <w:rsid w:val="000A0191"/>
    <w:rsid w:val="000F0E03"/>
    <w:rsid w:val="000F742C"/>
    <w:rsid w:val="00110BA4"/>
    <w:rsid w:val="001411C6"/>
    <w:rsid w:val="00216D26"/>
    <w:rsid w:val="002903BD"/>
    <w:rsid w:val="00297022"/>
    <w:rsid w:val="003147C7"/>
    <w:rsid w:val="0034354E"/>
    <w:rsid w:val="00440B38"/>
    <w:rsid w:val="005319F1"/>
    <w:rsid w:val="00547FE6"/>
    <w:rsid w:val="006B6B27"/>
    <w:rsid w:val="0076764B"/>
    <w:rsid w:val="008261C9"/>
    <w:rsid w:val="00886D2E"/>
    <w:rsid w:val="008E4FE0"/>
    <w:rsid w:val="0094034B"/>
    <w:rsid w:val="00C3349B"/>
    <w:rsid w:val="00C82F88"/>
    <w:rsid w:val="00CC75A6"/>
    <w:rsid w:val="00D40A44"/>
    <w:rsid w:val="00D45C0F"/>
    <w:rsid w:val="00DB5204"/>
    <w:rsid w:val="00F513BB"/>
    <w:rsid w:val="00FC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C979CE-5918-4D04-9F42-5123593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6D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3B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3B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3B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3B3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9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3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3BB"/>
    <w:rPr>
      <w:rFonts w:ascii="Segoe UI" w:eastAsia="Times New Roman" w:hAnsi="Segoe UI" w:cs="Segoe UI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1411C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Terraneo</dc:creator>
  <cp:keywords/>
  <dc:description/>
  <cp:lastModifiedBy>Elena Gandola</cp:lastModifiedBy>
  <cp:revision>2</cp:revision>
  <cp:lastPrinted>2019-03-26T07:40:00Z</cp:lastPrinted>
  <dcterms:created xsi:type="dcterms:W3CDTF">2019-05-03T09:14:00Z</dcterms:created>
  <dcterms:modified xsi:type="dcterms:W3CDTF">2019-05-03T09:14:00Z</dcterms:modified>
</cp:coreProperties>
</file>