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8B4" w:rsidRPr="00044ED5" w:rsidRDefault="00D138B4" w:rsidP="00044ED5">
      <w:pPr>
        <w:pStyle w:val="Titolo1"/>
        <w:jc w:val="center"/>
        <w:rPr>
          <w:rFonts w:ascii="Verdana" w:hAnsi="Verdana"/>
          <w:smallCaps/>
        </w:rPr>
      </w:pPr>
      <w:bookmarkStart w:id="0" w:name="_GoBack"/>
      <w:bookmarkEnd w:id="0"/>
      <w:r w:rsidRPr="00044ED5">
        <w:rPr>
          <w:rFonts w:ascii="Verdana" w:hAnsi="Verdana"/>
          <w:smallCaps/>
        </w:rPr>
        <w:t>Privacy e sicurezza dati</w:t>
      </w:r>
    </w:p>
    <w:p w:rsidR="00B64CEA" w:rsidRPr="003D2A9C" w:rsidRDefault="001925F0" w:rsidP="00747FF0">
      <w:pPr>
        <w:pStyle w:val="Titolo1"/>
        <w:rPr>
          <w:rFonts w:ascii="Verdana" w:hAnsi="Verdana"/>
        </w:rPr>
      </w:pPr>
      <w:r w:rsidRPr="003D2A9C">
        <w:rPr>
          <w:rFonts w:ascii="Verdana" w:hAnsi="Verdana"/>
        </w:rPr>
        <w:t>Premessa</w:t>
      </w:r>
    </w:p>
    <w:p w:rsidR="005E338F" w:rsidRPr="003D2A9C" w:rsidRDefault="005E338F" w:rsidP="00F73484">
      <w:pPr>
        <w:rPr>
          <w:rFonts w:ascii="Verdana" w:hAnsi="Verdana"/>
        </w:rPr>
      </w:pPr>
      <w:r w:rsidRPr="003D2A9C">
        <w:rPr>
          <w:rFonts w:ascii="Verdana" w:hAnsi="Verdana"/>
        </w:rPr>
        <w:t xml:space="preserve">La Legge n. 675/96 in materia di tutela dei dati personali, con le sue successive disposizioni modificative, a partire dal </w:t>
      </w:r>
      <w:r w:rsidR="00DF676E" w:rsidRPr="003D2A9C">
        <w:rPr>
          <w:rFonts w:ascii="Verdana" w:hAnsi="Verdana"/>
        </w:rPr>
        <w:t>0</w:t>
      </w:r>
      <w:r w:rsidRPr="003D2A9C">
        <w:rPr>
          <w:rFonts w:ascii="Verdana" w:hAnsi="Verdana"/>
        </w:rPr>
        <w:t>1</w:t>
      </w:r>
      <w:r w:rsidR="00DF676E" w:rsidRPr="003D2A9C">
        <w:rPr>
          <w:rFonts w:ascii="Verdana" w:hAnsi="Verdana"/>
        </w:rPr>
        <w:t>/01/</w:t>
      </w:r>
      <w:r w:rsidRPr="003D2A9C">
        <w:rPr>
          <w:rFonts w:ascii="Verdana" w:hAnsi="Verdana"/>
        </w:rPr>
        <w:t>2004 è stata sostituita dal “Codice in materia di protezione dei dati personali”, introdotto con il D.Lgs. n. 196 del 30</w:t>
      </w:r>
      <w:r w:rsidR="00DF676E" w:rsidRPr="003D2A9C">
        <w:rPr>
          <w:rFonts w:ascii="Verdana" w:hAnsi="Verdana"/>
        </w:rPr>
        <w:t>/</w:t>
      </w:r>
      <w:r w:rsidRPr="003D2A9C">
        <w:rPr>
          <w:rFonts w:ascii="Verdana" w:hAnsi="Verdana"/>
        </w:rPr>
        <w:t>06</w:t>
      </w:r>
      <w:r w:rsidR="00DF676E" w:rsidRPr="003D2A9C">
        <w:rPr>
          <w:rFonts w:ascii="Verdana" w:hAnsi="Verdana"/>
        </w:rPr>
        <w:t>/</w:t>
      </w:r>
      <w:r w:rsidRPr="003D2A9C">
        <w:rPr>
          <w:rFonts w:ascii="Verdana" w:hAnsi="Verdana"/>
        </w:rPr>
        <w:t xml:space="preserve">2003. </w:t>
      </w:r>
    </w:p>
    <w:p w:rsidR="00AE3BD5" w:rsidRPr="003D2A9C" w:rsidRDefault="00AE3BD5" w:rsidP="00F73484">
      <w:pPr>
        <w:rPr>
          <w:rFonts w:ascii="Verdana" w:hAnsi="Verdana"/>
        </w:rPr>
      </w:pPr>
    </w:p>
    <w:p w:rsidR="005E338F" w:rsidRPr="003D2A9C" w:rsidRDefault="005E338F" w:rsidP="00F73484">
      <w:pPr>
        <w:rPr>
          <w:rFonts w:ascii="Verdana" w:hAnsi="Verdana"/>
        </w:rPr>
      </w:pPr>
      <w:r w:rsidRPr="003D2A9C">
        <w:rPr>
          <w:rFonts w:ascii="Verdana" w:hAnsi="Verdana"/>
        </w:rPr>
        <w:t>In data 4 Maggio 2016 è stato ufficialmente pubblicato in Gazzetta Europea il nuovo Regolamento Europeo sulla Privacy</w:t>
      </w:r>
      <w:r w:rsidR="007A3DF7" w:rsidRPr="003D2A9C">
        <w:rPr>
          <w:rFonts w:ascii="Verdana" w:hAnsi="Verdana"/>
        </w:rPr>
        <w:t xml:space="preserve"> 2016/679</w:t>
      </w:r>
      <w:r w:rsidRPr="003D2A9C">
        <w:rPr>
          <w:rFonts w:ascii="Verdana" w:hAnsi="Verdana"/>
        </w:rPr>
        <w:t xml:space="preserve">, entrato in vigore il 24 maggio 2016, che prevede </w:t>
      </w:r>
      <w:r w:rsidR="00142FF7" w:rsidRPr="003D2A9C">
        <w:rPr>
          <w:rFonts w:ascii="Verdana" w:hAnsi="Verdana"/>
        </w:rPr>
        <w:t xml:space="preserve">anche </w:t>
      </w:r>
      <w:r w:rsidR="00DF676E" w:rsidRPr="003D2A9C">
        <w:rPr>
          <w:rFonts w:ascii="Verdana" w:hAnsi="Verdana"/>
        </w:rPr>
        <w:t xml:space="preserve">per </w:t>
      </w:r>
      <w:r w:rsidR="00142FF7" w:rsidRPr="003D2A9C">
        <w:rPr>
          <w:rFonts w:ascii="Verdana" w:hAnsi="Verdana"/>
        </w:rPr>
        <w:t xml:space="preserve">l’Italia </w:t>
      </w:r>
      <w:r w:rsidRPr="003D2A9C">
        <w:rPr>
          <w:rFonts w:ascii="Verdana" w:hAnsi="Verdana"/>
        </w:rPr>
        <w:t xml:space="preserve">di adeguarsi, entro il 24 Maggio </w:t>
      </w:r>
      <w:smartTag w:uri="urn:schemas-microsoft-com:office:smarttags" w:element="metricconverter">
        <w:smartTagPr>
          <w:attr w:name="ProductID" w:val="2018, a"/>
        </w:smartTagPr>
        <w:r w:rsidRPr="003D2A9C">
          <w:rPr>
            <w:rFonts w:ascii="Verdana" w:hAnsi="Verdana"/>
          </w:rPr>
          <w:t>2018, a</w:t>
        </w:r>
      </w:smartTag>
      <w:r w:rsidRPr="003D2A9C">
        <w:rPr>
          <w:rFonts w:ascii="Verdana" w:hAnsi="Verdana"/>
        </w:rPr>
        <w:t xml:space="preserve"> nuove regole ed impostazioni in ambito privacy.</w:t>
      </w:r>
    </w:p>
    <w:p w:rsidR="00AE3BD5" w:rsidRPr="003D2A9C" w:rsidRDefault="00AE3BD5" w:rsidP="00F73484">
      <w:pPr>
        <w:rPr>
          <w:rFonts w:ascii="Verdana" w:hAnsi="Verdana"/>
        </w:rPr>
      </w:pPr>
    </w:p>
    <w:p w:rsidR="002E29E4" w:rsidRPr="003D2A9C" w:rsidRDefault="002E29E4" w:rsidP="00F73484">
      <w:pPr>
        <w:rPr>
          <w:rFonts w:ascii="Verdana" w:hAnsi="Verdana"/>
        </w:rPr>
      </w:pPr>
      <w:r w:rsidRPr="003D2A9C">
        <w:rPr>
          <w:rFonts w:ascii="Verdana" w:hAnsi="Verdana"/>
        </w:rPr>
        <w:t>La principale novità introdotta dal regolamento è il principio di "responsabilizzazione" (cd. accountability), che attribuisce direttamente ai titolari del trattamento il compito di assicurare, ed essere in grado di comprovare, il rispetto dei principi applicabili al trattamento dei dati personali.</w:t>
      </w:r>
    </w:p>
    <w:p w:rsidR="00783F4C" w:rsidRPr="003D2A9C" w:rsidRDefault="00783F4C" w:rsidP="00747FF0">
      <w:pPr>
        <w:pStyle w:val="Titolo1"/>
        <w:rPr>
          <w:rFonts w:ascii="Verdana" w:hAnsi="Verdana"/>
        </w:rPr>
      </w:pPr>
      <w:r w:rsidRPr="003D2A9C">
        <w:rPr>
          <w:rFonts w:ascii="Verdana" w:hAnsi="Verdana"/>
        </w:rPr>
        <w:t>Incarico</w:t>
      </w:r>
    </w:p>
    <w:p w:rsidR="008140BF" w:rsidRPr="003D2A9C" w:rsidRDefault="008140BF" w:rsidP="00F73484">
      <w:pPr>
        <w:rPr>
          <w:rFonts w:ascii="Verdana" w:hAnsi="Verdana"/>
        </w:rPr>
      </w:pPr>
      <w:r w:rsidRPr="003D2A9C">
        <w:rPr>
          <w:rFonts w:ascii="Verdana" w:hAnsi="Verdana"/>
        </w:rPr>
        <w:t>L'Ordine degli Ingegneri di Como intende affidare l’esecuzione di un progetto finalizzato all’adeguamento delle misure minime di sicurezza previste dalla normativa sulla privacy.</w:t>
      </w:r>
    </w:p>
    <w:p w:rsidR="008140BF" w:rsidRPr="003D2A9C" w:rsidRDefault="008140BF" w:rsidP="00747FF0">
      <w:pPr>
        <w:pStyle w:val="Titolo1"/>
        <w:rPr>
          <w:rFonts w:ascii="Verdana" w:hAnsi="Verdana"/>
        </w:rPr>
      </w:pPr>
      <w:r w:rsidRPr="003D2A9C">
        <w:rPr>
          <w:rFonts w:ascii="Verdana" w:hAnsi="Verdana"/>
        </w:rPr>
        <w:t>Oggetto del servizio</w:t>
      </w:r>
    </w:p>
    <w:p w:rsidR="00783F4C" w:rsidRPr="003D2A9C" w:rsidRDefault="008140BF" w:rsidP="00F73484">
      <w:pPr>
        <w:rPr>
          <w:rFonts w:ascii="Verdana" w:hAnsi="Verdana"/>
        </w:rPr>
      </w:pPr>
      <w:r w:rsidRPr="003D2A9C">
        <w:rPr>
          <w:rFonts w:ascii="Verdana" w:hAnsi="Verdana"/>
        </w:rPr>
        <w:t>Ai fini dell’efficace svolgimento del servizio sarà necessario sviluppare un progetto che definisca le metodologie e gli strumenti per ottemperare a quanto previsto dalla normativa vigente</w:t>
      </w:r>
      <w:r w:rsidR="00747FF0" w:rsidRPr="003D2A9C">
        <w:rPr>
          <w:rFonts w:ascii="Verdana" w:hAnsi="Verdana"/>
        </w:rPr>
        <w:t>, ovvero:</w:t>
      </w:r>
      <w:r w:rsidRPr="003D2A9C">
        <w:rPr>
          <w:rFonts w:ascii="Verdana" w:hAnsi="Verdana"/>
        </w:rPr>
        <w:t xml:space="preserve"> </w:t>
      </w:r>
    </w:p>
    <w:p w:rsidR="0037325B" w:rsidRPr="003D2A9C" w:rsidRDefault="0037325B" w:rsidP="00F73484">
      <w:pPr>
        <w:numPr>
          <w:ilvl w:val="0"/>
          <w:numId w:val="5"/>
        </w:numPr>
        <w:rPr>
          <w:rFonts w:ascii="Verdana" w:hAnsi="Verdana"/>
        </w:rPr>
      </w:pPr>
      <w:r w:rsidRPr="003D2A9C">
        <w:rPr>
          <w:rFonts w:ascii="Verdana" w:hAnsi="Verdana"/>
        </w:rPr>
        <w:t>Rilevazione dello scenario di riferimento;</w:t>
      </w:r>
    </w:p>
    <w:p w:rsidR="0037325B" w:rsidRPr="003D2A9C" w:rsidRDefault="0037325B" w:rsidP="00F73484">
      <w:pPr>
        <w:numPr>
          <w:ilvl w:val="0"/>
          <w:numId w:val="5"/>
        </w:numPr>
        <w:rPr>
          <w:rFonts w:ascii="Verdana" w:hAnsi="Verdana"/>
        </w:rPr>
      </w:pPr>
      <w:r w:rsidRPr="003D2A9C">
        <w:rPr>
          <w:rFonts w:ascii="Verdana" w:hAnsi="Verdana"/>
        </w:rPr>
        <w:t xml:space="preserve">Identificazione degli interessati, delle banche dati e dei trattamenti svolti </w:t>
      </w:r>
      <w:r w:rsidR="00AE3BD5" w:rsidRPr="003D2A9C">
        <w:rPr>
          <w:rFonts w:ascii="Verdana" w:hAnsi="Verdana"/>
        </w:rPr>
        <w:t>e l'istituzione del Registro delle attività di trattamento</w:t>
      </w:r>
      <w:r w:rsidRPr="003D2A9C">
        <w:rPr>
          <w:rFonts w:ascii="Verdana" w:hAnsi="Verdana"/>
        </w:rPr>
        <w:t>;</w:t>
      </w:r>
    </w:p>
    <w:p w:rsidR="008140BF" w:rsidRPr="003D2A9C" w:rsidRDefault="0037325B" w:rsidP="00F73484">
      <w:pPr>
        <w:numPr>
          <w:ilvl w:val="0"/>
          <w:numId w:val="5"/>
        </w:numPr>
        <w:rPr>
          <w:rFonts w:ascii="Verdana" w:hAnsi="Verdana"/>
        </w:rPr>
      </w:pPr>
      <w:r w:rsidRPr="003D2A9C">
        <w:rPr>
          <w:rFonts w:ascii="Verdana" w:hAnsi="Verdana"/>
        </w:rPr>
        <w:t xml:space="preserve">Risk assessment: analisi dei rischi in funzione delle modalità di custodia e controllo dei dati e redazione della Valutazione d'impatto sulla protezione dei dati; </w:t>
      </w:r>
    </w:p>
    <w:p w:rsidR="0037325B" w:rsidRPr="003D2A9C" w:rsidRDefault="0037325B" w:rsidP="00F73484">
      <w:pPr>
        <w:numPr>
          <w:ilvl w:val="0"/>
          <w:numId w:val="5"/>
        </w:numPr>
        <w:rPr>
          <w:rFonts w:ascii="Verdana" w:hAnsi="Verdana"/>
        </w:rPr>
      </w:pPr>
      <w:r w:rsidRPr="003D2A9C">
        <w:rPr>
          <w:rFonts w:ascii="Verdana" w:hAnsi="Verdana"/>
        </w:rPr>
        <w:t>Individuazione delle misure di sicurezza adottate e controllo della loro corretta implementazione;</w:t>
      </w:r>
    </w:p>
    <w:p w:rsidR="00AE3BD5" w:rsidRPr="003D2A9C" w:rsidRDefault="00AE3BD5" w:rsidP="00F73484">
      <w:pPr>
        <w:numPr>
          <w:ilvl w:val="0"/>
          <w:numId w:val="5"/>
        </w:numPr>
        <w:rPr>
          <w:rFonts w:ascii="Verdana" w:hAnsi="Verdana"/>
        </w:rPr>
      </w:pPr>
      <w:r w:rsidRPr="003D2A9C">
        <w:rPr>
          <w:rFonts w:ascii="Verdana" w:hAnsi="Verdana"/>
        </w:rPr>
        <w:t xml:space="preserve">Verifica delle condizioni per la designazione del Responsabile della protezione dei dati </w:t>
      </w:r>
      <w:r w:rsidR="00B7445B" w:rsidRPr="003D2A9C">
        <w:rPr>
          <w:rFonts w:ascii="Verdana" w:hAnsi="Verdana"/>
        </w:rPr>
        <w:t>(DPO);</w:t>
      </w:r>
    </w:p>
    <w:p w:rsidR="0037325B" w:rsidRPr="003D2A9C" w:rsidRDefault="0037325B" w:rsidP="00F73484">
      <w:pPr>
        <w:numPr>
          <w:ilvl w:val="0"/>
          <w:numId w:val="5"/>
        </w:numPr>
        <w:rPr>
          <w:rFonts w:ascii="Verdana" w:hAnsi="Verdana"/>
        </w:rPr>
      </w:pPr>
      <w:r w:rsidRPr="003D2A9C">
        <w:rPr>
          <w:rFonts w:ascii="Verdana" w:hAnsi="Verdana"/>
        </w:rPr>
        <w:t xml:space="preserve">Redazione/controllo delle lettere di incarico per i responsabili, </w:t>
      </w:r>
      <w:r w:rsidR="00BC359C" w:rsidRPr="003D2A9C">
        <w:rPr>
          <w:rFonts w:ascii="Verdana" w:hAnsi="Verdana"/>
        </w:rPr>
        <w:t>gli incaricati</w:t>
      </w:r>
      <w:r w:rsidR="00DF676E" w:rsidRPr="003D2A9C">
        <w:rPr>
          <w:rFonts w:ascii="Verdana" w:hAnsi="Verdana"/>
        </w:rPr>
        <w:t xml:space="preserve">, delle </w:t>
      </w:r>
      <w:r w:rsidRPr="003D2A9C">
        <w:rPr>
          <w:rFonts w:ascii="Verdana" w:hAnsi="Verdana"/>
        </w:rPr>
        <w:t>informative per gli interessati e relativo modulo di consenso ove necessario;</w:t>
      </w:r>
    </w:p>
    <w:p w:rsidR="00DF676E" w:rsidRPr="003D2A9C" w:rsidRDefault="0037325B" w:rsidP="00F73484">
      <w:pPr>
        <w:numPr>
          <w:ilvl w:val="0"/>
          <w:numId w:val="5"/>
        </w:numPr>
        <w:rPr>
          <w:rFonts w:ascii="Verdana" w:hAnsi="Verdana"/>
        </w:rPr>
      </w:pPr>
      <w:r w:rsidRPr="003D2A9C">
        <w:rPr>
          <w:rFonts w:ascii="Verdana" w:hAnsi="Verdana"/>
        </w:rPr>
        <w:t xml:space="preserve">Redazione/controllo lettere di nomina per i responsabili dell'area informatica </w:t>
      </w:r>
    </w:p>
    <w:p w:rsidR="008140BF" w:rsidRPr="003D2A9C" w:rsidRDefault="0037325B" w:rsidP="00F73484">
      <w:pPr>
        <w:numPr>
          <w:ilvl w:val="0"/>
          <w:numId w:val="5"/>
        </w:numPr>
        <w:rPr>
          <w:rFonts w:ascii="Verdana" w:hAnsi="Verdana"/>
        </w:rPr>
      </w:pPr>
      <w:r w:rsidRPr="003D2A9C">
        <w:rPr>
          <w:rFonts w:ascii="Verdana" w:hAnsi="Verdana"/>
        </w:rPr>
        <w:t xml:space="preserve">Indicazione delle attività per l'adeguamento al Provvedimento del Garante in merito all'''Amministratore di Sistema"; </w:t>
      </w:r>
    </w:p>
    <w:p w:rsidR="0037325B" w:rsidRPr="003D2A9C" w:rsidRDefault="0037325B" w:rsidP="00F73484">
      <w:pPr>
        <w:numPr>
          <w:ilvl w:val="0"/>
          <w:numId w:val="5"/>
        </w:numPr>
        <w:rPr>
          <w:rFonts w:ascii="Verdana" w:hAnsi="Verdana"/>
        </w:rPr>
      </w:pPr>
      <w:r w:rsidRPr="003D2A9C">
        <w:rPr>
          <w:rFonts w:ascii="Verdana" w:hAnsi="Verdana"/>
        </w:rPr>
        <w:t>Controllo di conformità ed adeguamento alla privacy dei siti internet aziendali, di app o di altri software, delle newsletter aziendali;</w:t>
      </w:r>
    </w:p>
    <w:p w:rsidR="008140BF" w:rsidRPr="003D2A9C" w:rsidRDefault="0037325B" w:rsidP="00F73484">
      <w:pPr>
        <w:numPr>
          <w:ilvl w:val="0"/>
          <w:numId w:val="5"/>
        </w:numPr>
        <w:rPr>
          <w:rFonts w:ascii="Verdana" w:hAnsi="Verdana"/>
        </w:rPr>
      </w:pPr>
      <w:r w:rsidRPr="003D2A9C">
        <w:rPr>
          <w:rFonts w:ascii="Verdana" w:hAnsi="Verdana"/>
        </w:rPr>
        <w:lastRenderedPageBreak/>
        <w:t xml:space="preserve">Valutazione adempimenti in ambito videosorveglianza come da Provvedimento del Garante; </w:t>
      </w:r>
    </w:p>
    <w:p w:rsidR="008140BF" w:rsidRPr="003D2A9C" w:rsidRDefault="00F73484" w:rsidP="00F73484">
      <w:pPr>
        <w:numPr>
          <w:ilvl w:val="0"/>
          <w:numId w:val="5"/>
        </w:numPr>
        <w:rPr>
          <w:rFonts w:ascii="Verdana" w:hAnsi="Verdana"/>
        </w:rPr>
      </w:pPr>
      <w:r w:rsidRPr="003D2A9C">
        <w:rPr>
          <w:rFonts w:ascii="Verdana" w:hAnsi="Verdana"/>
        </w:rPr>
        <w:t xml:space="preserve"> </w:t>
      </w:r>
      <w:r w:rsidR="0037325B" w:rsidRPr="003D2A9C">
        <w:rPr>
          <w:rFonts w:ascii="Verdana" w:hAnsi="Verdana"/>
        </w:rPr>
        <w:t>Predisposizione Documento sulla Privacy aziendale ai s</w:t>
      </w:r>
      <w:r w:rsidR="00747FF0" w:rsidRPr="003D2A9C">
        <w:rPr>
          <w:rFonts w:ascii="Verdana" w:hAnsi="Verdana"/>
        </w:rPr>
        <w:t>e</w:t>
      </w:r>
      <w:r w:rsidR="0037325B" w:rsidRPr="003D2A9C">
        <w:rPr>
          <w:rFonts w:ascii="Verdana" w:hAnsi="Verdana"/>
        </w:rPr>
        <w:t>nsi del</w:t>
      </w:r>
      <w:r w:rsidR="00BC359C" w:rsidRPr="003D2A9C">
        <w:rPr>
          <w:rFonts w:ascii="Verdana" w:hAnsi="Verdana"/>
        </w:rPr>
        <w:t xml:space="preserve"> principio di "Accountability"</w:t>
      </w:r>
      <w:r w:rsidR="0037325B" w:rsidRPr="003D2A9C">
        <w:rPr>
          <w:rFonts w:ascii="Verdana" w:hAnsi="Verdana"/>
        </w:rPr>
        <w:t xml:space="preserve">; </w:t>
      </w:r>
    </w:p>
    <w:p w:rsidR="0037325B" w:rsidRPr="003D2A9C" w:rsidRDefault="00F73484" w:rsidP="00F73484">
      <w:pPr>
        <w:numPr>
          <w:ilvl w:val="0"/>
          <w:numId w:val="5"/>
        </w:numPr>
        <w:rPr>
          <w:rFonts w:ascii="Verdana" w:hAnsi="Verdana"/>
        </w:rPr>
      </w:pPr>
      <w:r w:rsidRPr="003D2A9C">
        <w:rPr>
          <w:rFonts w:ascii="Verdana" w:hAnsi="Verdana"/>
        </w:rPr>
        <w:t xml:space="preserve"> </w:t>
      </w:r>
      <w:r w:rsidR="0037325B" w:rsidRPr="003D2A9C">
        <w:rPr>
          <w:rFonts w:ascii="Verdana" w:hAnsi="Verdana"/>
        </w:rPr>
        <w:t>Predisposizione bozza di Disciplinare per l'utilizzo degli strumenti informatici di internet e della posta elettronica da parte dei dipendenti.</w:t>
      </w:r>
    </w:p>
    <w:p w:rsidR="00B7445B" w:rsidRPr="003D2A9C" w:rsidRDefault="00B7445B" w:rsidP="00B7445B">
      <w:pPr>
        <w:numPr>
          <w:ilvl w:val="0"/>
          <w:numId w:val="5"/>
        </w:numPr>
        <w:rPr>
          <w:rFonts w:ascii="Verdana" w:hAnsi="Verdana"/>
        </w:rPr>
      </w:pPr>
      <w:r w:rsidRPr="003D2A9C">
        <w:rPr>
          <w:rFonts w:ascii="Verdana" w:hAnsi="Verdana"/>
        </w:rPr>
        <w:t xml:space="preserve"> Defini</w:t>
      </w:r>
      <w:r w:rsidR="00953EB1" w:rsidRPr="003D2A9C">
        <w:rPr>
          <w:rFonts w:ascii="Verdana" w:hAnsi="Verdana"/>
        </w:rPr>
        <w:t>zione</w:t>
      </w:r>
      <w:r w:rsidRPr="003D2A9C">
        <w:rPr>
          <w:rFonts w:ascii="Verdana" w:hAnsi="Verdana"/>
        </w:rPr>
        <w:t xml:space="preserve"> o aggiorna</w:t>
      </w:r>
      <w:r w:rsidR="00953EB1" w:rsidRPr="003D2A9C">
        <w:rPr>
          <w:rFonts w:ascii="Verdana" w:hAnsi="Verdana"/>
        </w:rPr>
        <w:t>mento</w:t>
      </w:r>
      <w:r w:rsidRPr="003D2A9C">
        <w:rPr>
          <w:rFonts w:ascii="Verdana" w:hAnsi="Verdana"/>
        </w:rPr>
        <w:t xml:space="preserve"> procedure per rilevare e gestire incidenti di sicurezza sui dati</w:t>
      </w:r>
    </w:p>
    <w:p w:rsidR="00BC359C" w:rsidRPr="003D2A9C" w:rsidRDefault="00BC359C" w:rsidP="00BC359C">
      <w:pPr>
        <w:autoSpaceDE w:val="0"/>
        <w:autoSpaceDN w:val="0"/>
        <w:adjustRightInd w:val="0"/>
        <w:rPr>
          <w:rFonts w:ascii="Verdana" w:hAnsi="Verdana" w:cs="TTE3E64F08t00"/>
        </w:rPr>
      </w:pPr>
    </w:p>
    <w:p w:rsidR="00DF676E" w:rsidRPr="003D2A9C" w:rsidRDefault="00DF676E" w:rsidP="00BC359C">
      <w:pPr>
        <w:autoSpaceDE w:val="0"/>
        <w:autoSpaceDN w:val="0"/>
        <w:adjustRightInd w:val="0"/>
        <w:rPr>
          <w:rFonts w:ascii="Verdana" w:hAnsi="Verdana" w:cs="TTE3E64F08t00"/>
        </w:rPr>
      </w:pPr>
    </w:p>
    <w:p w:rsidR="00BC359C" w:rsidRPr="003D2A9C" w:rsidRDefault="00BC359C" w:rsidP="00BC359C">
      <w:pPr>
        <w:autoSpaceDE w:val="0"/>
        <w:autoSpaceDN w:val="0"/>
        <w:adjustRightInd w:val="0"/>
        <w:rPr>
          <w:rFonts w:ascii="Verdana" w:hAnsi="Verdana" w:cs="TTE3E64F08t00"/>
        </w:rPr>
      </w:pPr>
      <w:r w:rsidRPr="003D2A9C">
        <w:rPr>
          <w:rFonts w:ascii="Verdana" w:hAnsi="Verdana" w:cs="TTE3E64F08t00"/>
        </w:rPr>
        <w:t>Inoltre viene richiesto in forma continuativa:</w:t>
      </w:r>
    </w:p>
    <w:p w:rsidR="0037325B" w:rsidRPr="003D2A9C" w:rsidRDefault="00F73484" w:rsidP="00F73484">
      <w:pPr>
        <w:numPr>
          <w:ilvl w:val="0"/>
          <w:numId w:val="5"/>
        </w:numPr>
        <w:rPr>
          <w:rFonts w:ascii="Verdana" w:hAnsi="Verdana"/>
        </w:rPr>
      </w:pPr>
      <w:r w:rsidRPr="003D2A9C">
        <w:rPr>
          <w:rFonts w:ascii="Verdana" w:hAnsi="Verdana"/>
        </w:rPr>
        <w:t xml:space="preserve"> </w:t>
      </w:r>
      <w:r w:rsidR="0037325B" w:rsidRPr="003D2A9C">
        <w:rPr>
          <w:rFonts w:ascii="Verdana" w:hAnsi="Verdana"/>
        </w:rPr>
        <w:t xml:space="preserve">Un audit </w:t>
      </w:r>
      <w:r w:rsidRPr="003D2A9C">
        <w:rPr>
          <w:rFonts w:ascii="Verdana" w:hAnsi="Verdana"/>
        </w:rPr>
        <w:t xml:space="preserve">periodico (almeno annuale) </w:t>
      </w:r>
      <w:r w:rsidR="0037325B" w:rsidRPr="003D2A9C">
        <w:rPr>
          <w:rFonts w:ascii="Verdana" w:hAnsi="Verdana"/>
        </w:rPr>
        <w:t xml:space="preserve">presso la </w:t>
      </w:r>
      <w:r w:rsidR="00747FF0" w:rsidRPr="003D2A9C">
        <w:rPr>
          <w:rFonts w:ascii="Verdana" w:hAnsi="Verdana"/>
        </w:rPr>
        <w:t>nostra</w:t>
      </w:r>
      <w:r w:rsidR="0037325B" w:rsidRPr="003D2A9C">
        <w:rPr>
          <w:rFonts w:ascii="Verdana" w:hAnsi="Verdana"/>
        </w:rPr>
        <w:t xml:space="preserve"> struttura</w:t>
      </w:r>
      <w:r w:rsidRPr="003D2A9C">
        <w:rPr>
          <w:rFonts w:ascii="Verdana" w:hAnsi="Verdana"/>
        </w:rPr>
        <w:t xml:space="preserve"> che preveda la r</w:t>
      </w:r>
      <w:r w:rsidR="0037325B" w:rsidRPr="003D2A9C">
        <w:rPr>
          <w:rFonts w:ascii="Verdana" w:hAnsi="Verdana"/>
        </w:rPr>
        <w:t>evisione ed aggiornamento periodico del Documento sulla Privacy aziendale;</w:t>
      </w:r>
    </w:p>
    <w:p w:rsidR="00B7445B" w:rsidRPr="003D2A9C" w:rsidRDefault="00F73484" w:rsidP="00B7445B">
      <w:pPr>
        <w:numPr>
          <w:ilvl w:val="0"/>
          <w:numId w:val="5"/>
        </w:numPr>
        <w:rPr>
          <w:rFonts w:ascii="Verdana" w:hAnsi="Verdana"/>
        </w:rPr>
      </w:pPr>
      <w:r w:rsidRPr="003D2A9C">
        <w:rPr>
          <w:rFonts w:ascii="Verdana" w:hAnsi="Verdana"/>
        </w:rPr>
        <w:t xml:space="preserve"> </w:t>
      </w:r>
      <w:r w:rsidR="00953EB1" w:rsidRPr="003D2A9C">
        <w:rPr>
          <w:rFonts w:ascii="Verdana" w:hAnsi="Verdana"/>
        </w:rPr>
        <w:t>Assistenza continua ed a</w:t>
      </w:r>
      <w:r w:rsidR="00B7445B" w:rsidRPr="003D2A9C">
        <w:rPr>
          <w:rFonts w:ascii="Verdana" w:hAnsi="Verdana"/>
        </w:rPr>
        <w:t>ggiornamento sulle linee guida e codici delle autorità di controllo;</w:t>
      </w:r>
    </w:p>
    <w:p w:rsidR="008140BF" w:rsidRPr="003D2A9C" w:rsidRDefault="008140BF" w:rsidP="00747FF0">
      <w:pPr>
        <w:pStyle w:val="Titolo1"/>
        <w:rPr>
          <w:rFonts w:ascii="Verdana" w:hAnsi="Verdana"/>
        </w:rPr>
      </w:pPr>
      <w:r w:rsidRPr="003D2A9C">
        <w:rPr>
          <w:rFonts w:ascii="Verdana" w:hAnsi="Verdana"/>
        </w:rPr>
        <w:t>Contenuti offerta</w:t>
      </w:r>
    </w:p>
    <w:p w:rsidR="008140BF" w:rsidRPr="003D2A9C" w:rsidRDefault="008140BF" w:rsidP="00747FF0">
      <w:pPr>
        <w:numPr>
          <w:ilvl w:val="0"/>
          <w:numId w:val="4"/>
        </w:numPr>
        <w:autoSpaceDE w:val="0"/>
        <w:autoSpaceDN w:val="0"/>
        <w:adjustRightInd w:val="0"/>
        <w:rPr>
          <w:rFonts w:ascii="Verdana" w:hAnsi="Verdana" w:cs="TTE3E64F08t00"/>
        </w:rPr>
      </w:pPr>
      <w:r w:rsidRPr="003D2A9C">
        <w:rPr>
          <w:rFonts w:ascii="Verdana" w:hAnsi="Verdana" w:cs="TTE3E64F08t00"/>
        </w:rPr>
        <w:t>Approccio metodologico, fasi e strumenti;</w:t>
      </w:r>
    </w:p>
    <w:p w:rsidR="00747FF0" w:rsidRPr="003D2A9C" w:rsidRDefault="008140BF" w:rsidP="00747FF0">
      <w:pPr>
        <w:numPr>
          <w:ilvl w:val="0"/>
          <w:numId w:val="4"/>
        </w:numPr>
        <w:autoSpaceDE w:val="0"/>
        <w:autoSpaceDN w:val="0"/>
        <w:adjustRightInd w:val="0"/>
        <w:rPr>
          <w:rFonts w:ascii="Verdana" w:hAnsi="Verdana" w:cs="TTE3E64F08t00"/>
        </w:rPr>
      </w:pPr>
      <w:r w:rsidRPr="003D2A9C">
        <w:rPr>
          <w:rFonts w:ascii="Verdana" w:hAnsi="Verdana" w:cs="TTE3E64F08t00"/>
        </w:rPr>
        <w:t>Organizzazione del team di lavoro e modalità di comunicazione</w:t>
      </w:r>
    </w:p>
    <w:p w:rsidR="00747FF0" w:rsidRPr="003D2A9C" w:rsidRDefault="00747FF0" w:rsidP="00747FF0">
      <w:pPr>
        <w:numPr>
          <w:ilvl w:val="0"/>
          <w:numId w:val="4"/>
        </w:numPr>
        <w:autoSpaceDE w:val="0"/>
        <w:autoSpaceDN w:val="0"/>
        <w:adjustRightInd w:val="0"/>
        <w:rPr>
          <w:rFonts w:ascii="Verdana" w:hAnsi="Verdana" w:cs="TTE3E64F08t00"/>
        </w:rPr>
      </w:pPr>
      <w:r w:rsidRPr="003D2A9C">
        <w:rPr>
          <w:rFonts w:ascii="Verdana" w:hAnsi="Verdana" w:cs="TTE3E64F08t00"/>
        </w:rPr>
        <w:t>Responsabilità</w:t>
      </w:r>
    </w:p>
    <w:p w:rsidR="008140BF" w:rsidRPr="003D2A9C" w:rsidRDefault="00DF676E" w:rsidP="00747FF0">
      <w:pPr>
        <w:numPr>
          <w:ilvl w:val="0"/>
          <w:numId w:val="4"/>
        </w:numPr>
        <w:autoSpaceDE w:val="0"/>
        <w:autoSpaceDN w:val="0"/>
        <w:adjustRightInd w:val="0"/>
        <w:rPr>
          <w:rFonts w:ascii="Verdana" w:hAnsi="Verdana" w:cs="TTE3E64F08t00"/>
        </w:rPr>
      </w:pPr>
      <w:r w:rsidRPr="003D2A9C">
        <w:rPr>
          <w:rFonts w:ascii="Verdana" w:hAnsi="Verdana" w:cs="TTE3E64F08t00"/>
        </w:rPr>
        <w:t xml:space="preserve">Proprietà della documentazione </w:t>
      </w:r>
      <w:r w:rsidR="00747FF0" w:rsidRPr="003D2A9C">
        <w:rPr>
          <w:rFonts w:ascii="Verdana" w:hAnsi="Verdana" w:cs="TTE3E64F08t00"/>
        </w:rPr>
        <w:t>di progetto</w:t>
      </w:r>
    </w:p>
    <w:p w:rsidR="00747FF0" w:rsidRPr="003D2A9C" w:rsidRDefault="00747FF0" w:rsidP="008140BF">
      <w:pPr>
        <w:autoSpaceDE w:val="0"/>
        <w:autoSpaceDN w:val="0"/>
        <w:adjustRightInd w:val="0"/>
        <w:rPr>
          <w:rFonts w:ascii="Verdana" w:hAnsi="Verdana" w:cs="TTE3E64F08t00"/>
        </w:rPr>
      </w:pPr>
    </w:p>
    <w:p w:rsidR="00783F4C" w:rsidRPr="003D2A9C" w:rsidRDefault="008140BF" w:rsidP="008140BF">
      <w:pPr>
        <w:autoSpaceDE w:val="0"/>
        <w:autoSpaceDN w:val="0"/>
        <w:adjustRightInd w:val="0"/>
        <w:rPr>
          <w:rFonts w:ascii="Verdana" w:hAnsi="Verdana" w:cs="TTE3E64F08t00"/>
        </w:rPr>
      </w:pPr>
      <w:r w:rsidRPr="003D2A9C">
        <w:rPr>
          <w:rFonts w:ascii="Verdana" w:hAnsi="Verdana" w:cs="TTE3E64F08t00"/>
        </w:rPr>
        <w:t>Alla Offerta Tecnica dovranno essere allegati i Curriculum Vitae delle risorse che si intend</w:t>
      </w:r>
      <w:r w:rsidR="00BC359C" w:rsidRPr="003D2A9C">
        <w:rPr>
          <w:rFonts w:ascii="Verdana" w:hAnsi="Verdana" w:cs="TTE3E64F08t00"/>
        </w:rPr>
        <w:t>ono</w:t>
      </w:r>
      <w:r w:rsidR="00747FF0" w:rsidRPr="003D2A9C">
        <w:rPr>
          <w:rFonts w:ascii="Verdana" w:hAnsi="Verdana" w:cs="TTE3E64F08t00"/>
        </w:rPr>
        <w:t xml:space="preserve"> </w:t>
      </w:r>
      <w:r w:rsidRPr="003D2A9C">
        <w:rPr>
          <w:rFonts w:ascii="Verdana" w:hAnsi="Verdana" w:cs="TTE3E64F08t00"/>
        </w:rPr>
        <w:t>impegnare nel team di lavoro</w:t>
      </w:r>
      <w:r w:rsidR="00DF676E" w:rsidRPr="003D2A9C">
        <w:rPr>
          <w:rFonts w:ascii="Verdana" w:hAnsi="Verdana" w:cs="TTE3E64F08t00"/>
        </w:rPr>
        <w:t xml:space="preserve"> che c</w:t>
      </w:r>
      <w:r w:rsidRPr="003D2A9C">
        <w:rPr>
          <w:rFonts w:ascii="Verdana" w:hAnsi="Verdana" w:cs="TTE3E64F08t00"/>
        </w:rPr>
        <w:t>ostituir</w:t>
      </w:r>
      <w:r w:rsidR="00DF676E" w:rsidRPr="003D2A9C">
        <w:rPr>
          <w:rFonts w:ascii="Verdana" w:hAnsi="Verdana" w:cs="TTE3E64F08t00"/>
        </w:rPr>
        <w:t>anno</w:t>
      </w:r>
      <w:r w:rsidRPr="003D2A9C">
        <w:rPr>
          <w:rFonts w:ascii="Verdana" w:hAnsi="Verdana" w:cs="TTE3E64F08t00"/>
        </w:rPr>
        <w:t xml:space="preserve"> </w:t>
      </w:r>
      <w:r w:rsidR="00F73484" w:rsidRPr="003D2A9C">
        <w:rPr>
          <w:rFonts w:ascii="Verdana" w:hAnsi="Verdana" w:cs="TTE3E64F08t00"/>
        </w:rPr>
        <w:t>elemento</w:t>
      </w:r>
      <w:r w:rsidRPr="003D2A9C">
        <w:rPr>
          <w:rFonts w:ascii="Verdana" w:hAnsi="Verdana" w:cs="TTE3E64F08t00"/>
        </w:rPr>
        <w:t xml:space="preserve"> di valutazione.</w:t>
      </w:r>
    </w:p>
    <w:p w:rsidR="008140BF" w:rsidRPr="003D2A9C" w:rsidRDefault="008140BF" w:rsidP="005E338F">
      <w:pPr>
        <w:autoSpaceDE w:val="0"/>
        <w:autoSpaceDN w:val="0"/>
        <w:adjustRightInd w:val="0"/>
        <w:rPr>
          <w:rFonts w:ascii="Verdana" w:hAnsi="Verdana" w:cs="TTE3E64F08t00"/>
        </w:rPr>
      </w:pPr>
    </w:p>
    <w:p w:rsidR="005E338F" w:rsidRPr="003D2A9C" w:rsidRDefault="00747FF0" w:rsidP="005E338F">
      <w:pPr>
        <w:autoSpaceDE w:val="0"/>
        <w:autoSpaceDN w:val="0"/>
        <w:adjustRightInd w:val="0"/>
        <w:rPr>
          <w:rFonts w:ascii="Verdana" w:hAnsi="Verdana" w:cs="TTE3E64F08t00"/>
        </w:rPr>
      </w:pPr>
      <w:r w:rsidRPr="003D2A9C">
        <w:rPr>
          <w:rFonts w:ascii="Verdana" w:hAnsi="Verdana" w:cs="TTE3E64F08t00"/>
        </w:rPr>
        <w:t>Sarà ritenuto necessario</w:t>
      </w:r>
      <w:r w:rsidR="00BC359C" w:rsidRPr="003D2A9C">
        <w:rPr>
          <w:rFonts w:ascii="Verdana" w:hAnsi="Verdana" w:cs="TTE3E64F08t00"/>
        </w:rPr>
        <w:t xml:space="preserve"> per almeno una risorsa impiegata essere</w:t>
      </w:r>
      <w:r w:rsidR="003D5980" w:rsidRPr="003D2A9C">
        <w:rPr>
          <w:rFonts w:ascii="Verdana" w:hAnsi="Verdana" w:cs="TTE3E64F08t00"/>
        </w:rPr>
        <w:t>:</w:t>
      </w:r>
    </w:p>
    <w:p w:rsidR="00783F4C" w:rsidRPr="003D2A9C" w:rsidRDefault="00783F4C" w:rsidP="00783F4C">
      <w:pPr>
        <w:numPr>
          <w:ilvl w:val="0"/>
          <w:numId w:val="1"/>
        </w:numPr>
        <w:autoSpaceDE w:val="0"/>
        <w:autoSpaceDN w:val="0"/>
        <w:adjustRightInd w:val="0"/>
        <w:rPr>
          <w:rFonts w:ascii="Verdana" w:hAnsi="Verdana" w:cs="TTE3E64F08t00"/>
        </w:rPr>
      </w:pPr>
      <w:r w:rsidRPr="003D2A9C">
        <w:rPr>
          <w:rFonts w:ascii="Verdana" w:hAnsi="Verdana" w:cs="TTE3E64F08t00"/>
        </w:rPr>
        <w:t>stato certificato "Consulente Privacy e Privacy Officer" da Ente accreditatore</w:t>
      </w:r>
      <w:r w:rsidRPr="003D2A9C">
        <w:rPr>
          <w:rFonts w:ascii="Verdana" w:hAnsi="Verdana"/>
        </w:rPr>
        <w:t xml:space="preserve"> </w:t>
      </w:r>
    </w:p>
    <w:p w:rsidR="005E338F" w:rsidRPr="003D2A9C" w:rsidRDefault="00783F4C" w:rsidP="008140BF">
      <w:pPr>
        <w:numPr>
          <w:ilvl w:val="0"/>
          <w:numId w:val="1"/>
        </w:numPr>
        <w:autoSpaceDE w:val="0"/>
        <w:autoSpaceDN w:val="0"/>
        <w:adjustRightInd w:val="0"/>
        <w:rPr>
          <w:rFonts w:ascii="Verdana" w:hAnsi="Verdana" w:cs="TTE3E64F08t00"/>
        </w:rPr>
      </w:pPr>
      <w:r w:rsidRPr="003D2A9C">
        <w:rPr>
          <w:rFonts w:ascii="Verdana" w:hAnsi="Verdana"/>
        </w:rPr>
        <w:t>L</w:t>
      </w:r>
      <w:r w:rsidRPr="003D2A9C">
        <w:rPr>
          <w:rFonts w:ascii="Verdana" w:hAnsi="Verdana" w:cs="TTE3E64F08t00"/>
        </w:rPr>
        <w:t>ead Auditor di sistemi di gestione per la sicurezza delle informazioni ISO 27001: 2014</w:t>
      </w:r>
    </w:p>
    <w:p w:rsidR="00747FF0" w:rsidRPr="003D2A9C" w:rsidRDefault="00747FF0" w:rsidP="00747FF0">
      <w:pPr>
        <w:autoSpaceDE w:val="0"/>
        <w:autoSpaceDN w:val="0"/>
        <w:adjustRightInd w:val="0"/>
        <w:rPr>
          <w:rFonts w:ascii="Verdana" w:hAnsi="Verdana" w:cs="TTE3E64F08t00"/>
        </w:rPr>
      </w:pPr>
    </w:p>
    <w:p w:rsidR="00747FF0" w:rsidRPr="003D2A9C" w:rsidRDefault="00747FF0" w:rsidP="00747FF0">
      <w:pPr>
        <w:autoSpaceDE w:val="0"/>
        <w:autoSpaceDN w:val="0"/>
        <w:adjustRightInd w:val="0"/>
        <w:rPr>
          <w:rFonts w:ascii="Verdana" w:hAnsi="Verdana" w:cs="TTE3E64F08t00"/>
        </w:rPr>
      </w:pPr>
    </w:p>
    <w:p w:rsidR="00747FF0" w:rsidRPr="003D2A9C" w:rsidRDefault="00747FF0" w:rsidP="00747FF0">
      <w:pPr>
        <w:autoSpaceDE w:val="0"/>
        <w:autoSpaceDN w:val="0"/>
        <w:adjustRightInd w:val="0"/>
        <w:rPr>
          <w:rFonts w:ascii="Verdana" w:hAnsi="Verdana" w:cs="TTE3E64F08t00"/>
        </w:rPr>
      </w:pPr>
    </w:p>
    <w:p w:rsidR="00747FF0" w:rsidRPr="003D2A9C" w:rsidRDefault="00747FF0" w:rsidP="00747FF0">
      <w:pPr>
        <w:autoSpaceDE w:val="0"/>
        <w:autoSpaceDN w:val="0"/>
        <w:adjustRightInd w:val="0"/>
        <w:rPr>
          <w:rFonts w:ascii="Verdana" w:hAnsi="Verdana" w:cs="TTE3E64F08t00"/>
        </w:rPr>
      </w:pPr>
    </w:p>
    <w:p w:rsidR="005E338F" w:rsidRPr="003D2A9C" w:rsidRDefault="005E338F">
      <w:pPr>
        <w:rPr>
          <w:rFonts w:ascii="Verdana" w:hAnsi="Verdana"/>
        </w:rPr>
      </w:pPr>
    </w:p>
    <w:sectPr w:rsidR="005E338F" w:rsidRPr="003D2A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TE3E64F08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07C1"/>
    <w:multiLevelType w:val="hybridMultilevel"/>
    <w:tmpl w:val="362ECF20"/>
    <w:lvl w:ilvl="0" w:tplc="04100011">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15:restartNumberingAfterBreak="0">
    <w:nsid w:val="0AA33482"/>
    <w:multiLevelType w:val="hybridMultilevel"/>
    <w:tmpl w:val="77DA56C6"/>
    <w:lvl w:ilvl="0" w:tplc="04100011">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16643DDA"/>
    <w:multiLevelType w:val="hybridMultilevel"/>
    <w:tmpl w:val="4B6A879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CF17D9B"/>
    <w:multiLevelType w:val="hybridMultilevel"/>
    <w:tmpl w:val="F9DC0F0C"/>
    <w:lvl w:ilvl="0" w:tplc="04100011">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15:restartNumberingAfterBreak="0">
    <w:nsid w:val="5244548D"/>
    <w:multiLevelType w:val="multilevel"/>
    <w:tmpl w:val="362ECF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5EC62FA2"/>
    <w:multiLevelType w:val="multilevel"/>
    <w:tmpl w:val="CAD0112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704A2021"/>
    <w:multiLevelType w:val="hybridMultilevel"/>
    <w:tmpl w:val="8FE01628"/>
    <w:lvl w:ilvl="0" w:tplc="565465C6">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E867C8"/>
    <w:multiLevelType w:val="hybridMultilevel"/>
    <w:tmpl w:val="5F466558"/>
    <w:lvl w:ilvl="0" w:tplc="565465C6">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
  </w:num>
  <w:num w:numId="4">
    <w:abstractNumId w:val="7"/>
  </w:num>
  <w:num w:numId="5">
    <w:abstractNumId w:val="3"/>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38F"/>
    <w:rsid w:val="00044ED5"/>
    <w:rsid w:val="00142FF7"/>
    <w:rsid w:val="001925F0"/>
    <w:rsid w:val="002E29E4"/>
    <w:rsid w:val="0037325B"/>
    <w:rsid w:val="003A39F8"/>
    <w:rsid w:val="003D2A9C"/>
    <w:rsid w:val="003D5980"/>
    <w:rsid w:val="00565045"/>
    <w:rsid w:val="005E338F"/>
    <w:rsid w:val="006E0920"/>
    <w:rsid w:val="00747FF0"/>
    <w:rsid w:val="00783F4C"/>
    <w:rsid w:val="007A3DF7"/>
    <w:rsid w:val="008140BF"/>
    <w:rsid w:val="008157C4"/>
    <w:rsid w:val="00944C1C"/>
    <w:rsid w:val="00953EB1"/>
    <w:rsid w:val="009F6DCA"/>
    <w:rsid w:val="00AE3BD5"/>
    <w:rsid w:val="00B64CEA"/>
    <w:rsid w:val="00B7445B"/>
    <w:rsid w:val="00BC359C"/>
    <w:rsid w:val="00D138B4"/>
    <w:rsid w:val="00DF676E"/>
    <w:rsid w:val="00F734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8EBA541-E943-44D1-9693-096A2856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944C1C"/>
    <w:rPr>
      <w:rFonts w:ascii="Arial" w:hAnsi="Arial"/>
      <w:sz w:val="24"/>
      <w:szCs w:val="24"/>
    </w:rPr>
  </w:style>
  <w:style w:type="paragraph" w:styleId="Titolo1">
    <w:name w:val="heading 1"/>
    <w:basedOn w:val="Normale"/>
    <w:next w:val="Normale"/>
    <w:qFormat/>
    <w:rsid w:val="00747FF0"/>
    <w:pPr>
      <w:keepNext/>
      <w:spacing w:before="240" w:after="60"/>
      <w:outlineLvl w:val="0"/>
    </w:pPr>
    <w:rPr>
      <w:rFonts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rsid w:val="006E0920"/>
    <w:rPr>
      <w:rFonts w:ascii="Segoe UI" w:hAnsi="Segoe UI" w:cs="Segoe UI"/>
      <w:sz w:val="18"/>
      <w:szCs w:val="18"/>
    </w:rPr>
  </w:style>
  <w:style w:type="character" w:customStyle="1" w:styleId="TestofumettoCarattere">
    <w:name w:val="Testo fumetto Carattere"/>
    <w:basedOn w:val="Carpredefinitoparagrafo"/>
    <w:link w:val="Testofumetto"/>
    <w:rsid w:val="006E09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3098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capitolato</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capitolato</dc:title>
  <dc:subject/>
  <dc:creator>nome</dc:creator>
  <cp:keywords/>
  <dc:description/>
  <cp:lastModifiedBy>Fondazione Ordine Ingegneri Como</cp:lastModifiedBy>
  <cp:revision>2</cp:revision>
  <cp:lastPrinted>2017-11-28T15:05:00Z</cp:lastPrinted>
  <dcterms:created xsi:type="dcterms:W3CDTF">2018-04-24T09:51:00Z</dcterms:created>
  <dcterms:modified xsi:type="dcterms:W3CDTF">2018-04-24T09:51:00Z</dcterms:modified>
</cp:coreProperties>
</file>